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bookmarkStart w:id="1" w:name="_GoBack"/>
      <w:bookmarkEnd w:id="1"/>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rPr>
        <w:t>南通市经济技术开发区能达小学人工智能创新大赛设备项目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0"/>
        <w:jc w:val="center"/>
        <w:rPr>
          <w:rFonts w:ascii="宋体" w:hAnsi="宋体"/>
          <w:b/>
          <w:bCs/>
          <w:spacing w:val="-12"/>
          <w:sz w:val="32"/>
          <w:u w:val="single"/>
        </w:rPr>
      </w:pPr>
      <w:r>
        <w:rPr>
          <w:rFonts w:hint="eastAsia" w:ascii="宋体" w:hAnsi="宋体"/>
          <w:b/>
          <w:bCs/>
          <w:sz w:val="32"/>
        </w:rPr>
        <w:t>采  购 人：</w:t>
      </w:r>
      <w:r>
        <w:rPr>
          <w:rFonts w:hint="eastAsia" w:ascii="宋体" w:hAnsi="宋体"/>
          <w:b/>
          <w:bCs/>
          <w:sz w:val="32"/>
          <w:u w:val="single"/>
        </w:rPr>
        <w:t>南通市经济技术开发区能达小学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期：2022年6月1</w:t>
      </w:r>
      <w:r>
        <w:rPr>
          <w:rFonts w:ascii="宋体" w:hAnsi="宋体"/>
          <w:b/>
          <w:bCs/>
          <w:sz w:val="32"/>
          <w:szCs w:val="24"/>
        </w:rPr>
        <w:t>3</w:t>
      </w:r>
      <w:r>
        <w:rPr>
          <w:rFonts w:hint="eastAsia" w:ascii="宋体" w:hAnsi="宋体"/>
          <w:b/>
          <w:bCs/>
          <w:sz w:val="32"/>
          <w:szCs w:val="24"/>
        </w:rPr>
        <w:t>日</w:t>
      </w:r>
    </w:p>
    <w:p>
      <w:pPr>
        <w:jc w:val="center"/>
        <w:rPr>
          <w:rFonts w:ascii="宋体" w:hAnsi="宋体" w:eastAsia="宋体" w:cs="宋体"/>
          <w:b/>
          <w:kern w:val="0"/>
          <w:sz w:val="30"/>
          <w:szCs w:val="30"/>
        </w:rPr>
      </w:pPr>
      <w:r>
        <w:rPr>
          <w:rFonts w:ascii="宋体" w:hAnsi="宋体" w:eastAsia="宋体"/>
        </w:rPr>
        <w:br w:type="page"/>
      </w:r>
      <w:bookmarkStart w:id="0" w:name="OLE_LINK1"/>
      <w:r>
        <w:rPr>
          <w:rFonts w:hint="eastAsia" w:ascii="宋体" w:hAnsi="宋体" w:eastAsia="宋体" w:cs="宋体"/>
          <w:b/>
          <w:kern w:val="0"/>
          <w:sz w:val="30"/>
          <w:szCs w:val="30"/>
        </w:rPr>
        <w:t>南通市经济技术开发区能达小学人工智能创新大赛设备项目</w:t>
      </w:r>
    </w:p>
    <w:p>
      <w:pPr>
        <w:widowControl/>
        <w:jc w:val="center"/>
        <w:rPr>
          <w:rFonts w:ascii="宋体" w:hAnsi="宋体" w:eastAsia="宋体" w:cs="宋体"/>
          <w:b/>
          <w:kern w:val="0"/>
          <w:sz w:val="30"/>
          <w:szCs w:val="30"/>
        </w:rPr>
      </w:pPr>
      <w:r>
        <w:rPr>
          <w:rFonts w:hint="eastAsia" w:ascii="宋体" w:hAnsi="宋体" w:eastAsia="宋体" w:cs="宋体"/>
          <w:b/>
          <w:kern w:val="0"/>
          <w:sz w:val="30"/>
          <w:szCs w:val="30"/>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rPr>
        <w:t>南通市经济技术开发区能达小学人工智能创新大赛设备项目</w:t>
      </w:r>
      <w:r>
        <w:rPr>
          <w:rFonts w:hint="eastAsia" w:ascii="宋体" w:hAnsi="宋体" w:eastAsia="宋体"/>
          <w:sz w:val="24"/>
          <w:szCs w:val="24"/>
        </w:rPr>
        <w:t>潜在供应商应在供应商登陆南通开发区教育网（</w:t>
      </w:r>
      <w:r>
        <w:fldChar w:fldCharType="begin"/>
      </w:r>
      <w:r>
        <w:instrText xml:space="preserve"> HYPERLINK "http://www.ntkfqjy.com/），下载询价文件，并于2021年8月" </w:instrText>
      </w:r>
      <w:r>
        <w:fldChar w:fldCharType="separate"/>
      </w:r>
      <w:r>
        <w:rPr>
          <w:rStyle w:val="13"/>
          <w:rFonts w:hint="eastAsia" w:ascii="宋体" w:hAnsi="宋体" w:eastAsia="宋体"/>
          <w:sz w:val="24"/>
          <w:szCs w:val="24"/>
        </w:rPr>
        <w:t>http://www.ntkfqjy.com/），下载询价文件，并于2022</w:t>
      </w:r>
      <w:r>
        <w:rPr>
          <w:rStyle w:val="13"/>
          <w:rFonts w:hint="eastAsia" w:ascii="宋体" w:hAnsi="宋体" w:eastAsia="宋体"/>
          <w:bCs/>
          <w:sz w:val="24"/>
          <w:szCs w:val="24"/>
        </w:rPr>
        <w:t>年6月</w:t>
      </w:r>
      <w:r>
        <w:rPr>
          <w:rStyle w:val="13"/>
          <w:rFonts w:hint="eastAsia" w:ascii="宋体" w:hAnsi="宋体" w:eastAsia="宋体"/>
          <w:bCs/>
          <w:sz w:val="24"/>
          <w:szCs w:val="24"/>
        </w:rPr>
        <w:fldChar w:fldCharType="end"/>
      </w:r>
      <w:r>
        <w:rPr>
          <w:rFonts w:hint="eastAsia" w:ascii="宋体" w:hAnsi="宋体" w:eastAsia="宋体"/>
          <w:bCs/>
          <w:sz w:val="24"/>
          <w:szCs w:val="24"/>
          <w:u w:val="single"/>
        </w:rPr>
        <w:t>1</w:t>
      </w:r>
      <w:r>
        <w:rPr>
          <w:rFonts w:ascii="宋体" w:hAnsi="宋体" w:eastAsia="宋体"/>
          <w:bCs/>
          <w:sz w:val="24"/>
          <w:szCs w:val="24"/>
          <w:u w:val="single"/>
        </w:rPr>
        <w:t>7</w:t>
      </w:r>
      <w:r>
        <w:rPr>
          <w:rFonts w:hint="eastAsia" w:ascii="宋体" w:hAnsi="宋体" w:eastAsia="宋体"/>
          <w:bCs/>
          <w:sz w:val="24"/>
          <w:szCs w:val="24"/>
          <w:u w:val="single"/>
        </w:rPr>
        <w:t>日9点00分</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rPr>
        <w:t>南通市经济技术开发区能达小学</w:t>
      </w:r>
      <w:r>
        <w:rPr>
          <w:rFonts w:hint="eastAsia" w:ascii="宋体" w:hAnsi="宋体" w:eastAsia="宋体"/>
          <w:sz w:val="24"/>
          <w:szCs w:val="24"/>
        </w:rPr>
        <w:t>的委托，决定就</w:t>
      </w:r>
      <w:r>
        <w:rPr>
          <w:rFonts w:hint="eastAsia" w:ascii="宋体" w:hAnsi="宋体" w:eastAsia="宋体"/>
          <w:b/>
          <w:bCs/>
          <w:sz w:val="24"/>
          <w:szCs w:val="24"/>
          <w:u w:val="single"/>
        </w:rPr>
        <w:t>南通市经济技术开发区能达小学人工智能创新大赛设备项目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ascii="宋体" w:hAnsi="宋体" w:eastAsia="宋体"/>
          <w:b/>
          <w:bCs/>
          <w:sz w:val="24"/>
          <w:szCs w:val="24"/>
          <w:u w:val="single"/>
        </w:rPr>
      </w:pPr>
      <w:r>
        <w:rPr>
          <w:rFonts w:hint="eastAsia" w:ascii="宋体" w:hAnsi="宋体" w:eastAsia="宋体"/>
          <w:sz w:val="24"/>
          <w:szCs w:val="24"/>
        </w:rPr>
        <w:t>1、项目名称：</w:t>
      </w:r>
      <w:r>
        <w:rPr>
          <w:rFonts w:hint="eastAsia" w:ascii="宋体" w:hAnsi="宋体" w:eastAsia="宋体"/>
          <w:b/>
          <w:bCs/>
          <w:sz w:val="24"/>
          <w:szCs w:val="24"/>
          <w:u w:val="single"/>
        </w:rPr>
        <w:t>南通市经济技术开发区能达小学人工智能创新大赛设备项目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ascii="宋体" w:hAnsi="宋体" w:eastAsia="宋体"/>
          <w:sz w:val="24"/>
          <w:szCs w:val="24"/>
          <w:u w:val="single"/>
        </w:rPr>
        <w:t>1.27</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ascii="宋体" w:hAnsi="宋体" w:eastAsia="宋体"/>
          <w:sz w:val="24"/>
          <w:szCs w:val="24"/>
          <w:u w:val="single"/>
        </w:rPr>
        <w:t>1.27</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、采购需求：南通市经济技术开发区能达小学部分专用教室改造项目采购、安装、调试及后续服务，详见询价文件附件。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自合同签定之日起15天内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u w:val="single"/>
          <w:shd w:val="clear" w:color="auto" w:fill="FFFFFF"/>
        </w:rPr>
        <w:t>2022</w:t>
      </w:r>
      <w:r>
        <w:rPr>
          <w:rFonts w:hint="eastAsia"/>
          <w:b/>
          <w:shd w:val="clear" w:color="auto" w:fill="FFFFFF"/>
        </w:rPr>
        <w:t>年</w:t>
      </w:r>
      <w:r>
        <w:rPr>
          <w:rFonts w:hint="eastAsia"/>
          <w:b/>
          <w:u w:val="single"/>
          <w:shd w:val="clear" w:color="auto" w:fill="FFFFFF"/>
        </w:rPr>
        <w:t>6</w:t>
      </w:r>
      <w:r>
        <w:rPr>
          <w:rFonts w:hint="eastAsia"/>
          <w:b/>
          <w:shd w:val="clear" w:color="auto" w:fill="FFFFFF"/>
        </w:rPr>
        <w:t>月</w:t>
      </w:r>
      <w:r>
        <w:rPr>
          <w:rFonts w:hint="eastAsia"/>
          <w:b/>
          <w:u w:val="single"/>
          <w:shd w:val="clear" w:color="auto" w:fill="FFFFFF"/>
        </w:rPr>
        <w:t>1</w:t>
      </w:r>
      <w:r>
        <w:rPr>
          <w:b/>
          <w:u w:val="single"/>
          <w:shd w:val="clear" w:color="auto" w:fill="FFFFFF"/>
        </w:rPr>
        <w:t>7</w:t>
      </w:r>
      <w:r>
        <w:rPr>
          <w:rFonts w:hint="eastAsia"/>
          <w:b/>
          <w:u w:val="single"/>
          <w:shd w:val="clear" w:color="auto" w:fill="FFFFFF"/>
        </w:rPr>
        <w:t>日9点00分</w:t>
      </w:r>
      <w:r>
        <w:rPr>
          <w:rFonts w:hint="eastAsia"/>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eastAsia="宋体" w:cs="Times New Roman"/>
          <w:shd w:val="clear" w:color="auto" w:fill="FFFFFF"/>
          <w:lang w:eastAsia="zh-CN"/>
        </w:rPr>
      </w:pPr>
      <w:r>
        <w:rPr>
          <w:rFonts w:hint="eastAsia"/>
          <w:shd w:val="clear" w:color="auto" w:fill="FFFFFF"/>
        </w:rPr>
        <w:t>地点：南通市经济技术开发区长通路19号</w:t>
      </w:r>
      <w:r>
        <w:rPr>
          <w:rFonts w:hint="eastAsia"/>
          <w:shd w:val="clear" w:color="auto" w:fill="FFFFFF"/>
          <w:lang w:eastAsia="zh-CN"/>
        </w:rPr>
        <w:t>（</w:t>
      </w:r>
      <w:r>
        <w:rPr>
          <w:rFonts w:hint="eastAsia"/>
          <w:shd w:val="clear" w:color="auto" w:fill="FFFFFF"/>
          <w:lang w:val="en-US" w:eastAsia="zh-CN"/>
        </w:rPr>
        <w:t>传达室</w:t>
      </w:r>
      <w:r>
        <w:rPr>
          <w:rFonts w:hint="eastAsia"/>
          <w:shd w:val="clear" w:color="auto" w:fill="FFFFFF"/>
          <w:lang w:eastAsia="zh-CN"/>
        </w:rPr>
        <w:t>）</w:t>
      </w:r>
    </w:p>
    <w:p>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2022年6月1</w:t>
      </w:r>
      <w:r>
        <w:rPr>
          <w:rFonts w:ascii="宋体" w:hAnsi="宋体" w:eastAsia="宋体"/>
          <w:b/>
          <w:sz w:val="24"/>
          <w:szCs w:val="24"/>
          <w:u w:val="single"/>
        </w:rPr>
        <w:t>7</w:t>
      </w:r>
      <w:r>
        <w:rPr>
          <w:rFonts w:hint="eastAsia" w:ascii="宋体" w:hAnsi="宋体" w:eastAsia="宋体"/>
          <w:b/>
          <w:sz w:val="24"/>
          <w:szCs w:val="24"/>
          <w:u w:val="single"/>
        </w:rPr>
        <w:t>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招标人：</w:t>
      </w:r>
      <w:r>
        <w:rPr>
          <w:rFonts w:hint="eastAsia"/>
        </w:rPr>
        <w:t>南通市经济技术开发区能达小学</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b/>
          <w:kern w:val="2"/>
        </w:rPr>
        <w:t>联系人：</w:t>
      </w:r>
      <w:r>
        <w:rPr>
          <w:rFonts w:hint="eastAsia" w:cs="Times New Roman"/>
          <w:bCs/>
          <w:kern w:val="2"/>
        </w:rPr>
        <w:t>徐老师</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b/>
          <w:bCs/>
          <w:kern w:val="2"/>
        </w:rPr>
        <w:t>联系电话：</w:t>
      </w:r>
      <w:r>
        <w:rPr>
          <w:rFonts w:hint="eastAsia"/>
        </w:rPr>
        <w:t>13003581616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pPr>
      <w:r>
        <w:rPr>
          <w:rFonts w:hint="eastAsia"/>
        </w:rPr>
        <w:t>南通市经济技术开发区能达小学</w:t>
      </w:r>
    </w:p>
    <w:p>
      <w:pPr>
        <w:pStyle w:val="19"/>
        <w:ind w:right="964" w:firstLine="0"/>
        <w:jc w:val="right"/>
        <w:rPr>
          <w:rFonts w:ascii="宋体" w:hAnsi="宋体"/>
          <w:b/>
          <w:kern w:val="2"/>
        </w:rPr>
      </w:pPr>
      <w:r>
        <w:rPr>
          <w:rFonts w:hint="eastAsia" w:ascii="宋体" w:hAnsi="宋体"/>
          <w:b/>
          <w:kern w:val="2"/>
        </w:rPr>
        <w:t>2022年6月1</w:t>
      </w:r>
      <w:r>
        <w:rPr>
          <w:rFonts w:ascii="宋体" w:hAnsi="宋体"/>
          <w:b/>
          <w:kern w:val="2"/>
        </w:rPr>
        <w:t>3</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tbl>
      <w:tblPr>
        <w:tblStyle w:val="10"/>
        <w:tblW w:w="8500" w:type="dxa"/>
        <w:tblInd w:w="0" w:type="dxa"/>
        <w:tblLayout w:type="fixed"/>
        <w:tblCellMar>
          <w:top w:w="0" w:type="dxa"/>
          <w:left w:w="108" w:type="dxa"/>
          <w:bottom w:w="0" w:type="dxa"/>
          <w:right w:w="108" w:type="dxa"/>
        </w:tblCellMar>
      </w:tblPr>
      <w:tblGrid>
        <w:gridCol w:w="846"/>
        <w:gridCol w:w="1276"/>
        <w:gridCol w:w="3685"/>
        <w:gridCol w:w="744"/>
        <w:gridCol w:w="1949"/>
      </w:tblGrid>
      <w:tr>
        <w:tblPrEx>
          <w:tblCellMar>
            <w:top w:w="0" w:type="dxa"/>
            <w:left w:w="108" w:type="dxa"/>
            <w:bottom w:w="0" w:type="dxa"/>
            <w:right w:w="108" w:type="dxa"/>
          </w:tblCellMar>
        </w:tblPrEx>
        <w:trPr>
          <w:trHeight w:val="463" w:hRule="atLeast"/>
        </w:trPr>
        <w:tc>
          <w:tcPr>
            <w:tcW w:w="846"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hint="eastAsia" w:ascii="宋体" w:hAnsi="宋体" w:eastAsia="宋体" w:cs="宋体"/>
                <w:kern w:val="0"/>
                <w:sz w:val="22"/>
              </w:rPr>
            </w:pPr>
            <w:r>
              <w:rPr>
                <w:rFonts w:hint="eastAsia" w:ascii="宋体" w:hAnsi="宋体" w:eastAsia="宋体" w:cs="宋体"/>
                <w:b/>
                <w:bCs/>
                <w:color w:val="000000"/>
                <w:kern w:val="0"/>
                <w:sz w:val="28"/>
                <w:szCs w:val="28"/>
              </w:rPr>
              <w:t>序号</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b/>
                <w:bCs/>
                <w:kern w:val="0"/>
                <w:sz w:val="28"/>
                <w:szCs w:val="28"/>
              </w:rPr>
              <w:t>产品名称型号</w:t>
            </w:r>
          </w:p>
        </w:tc>
        <w:tc>
          <w:tcPr>
            <w:tcW w:w="368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rPr>
            </w:pPr>
            <w:r>
              <w:rPr>
                <w:rFonts w:hint="eastAsia" w:ascii="宋体" w:hAnsi="宋体" w:eastAsia="宋体" w:cs="宋体"/>
                <w:b/>
                <w:bCs/>
                <w:color w:val="000000"/>
                <w:kern w:val="0"/>
                <w:sz w:val="28"/>
                <w:szCs w:val="28"/>
              </w:rPr>
              <w:t>技术参数</w:t>
            </w:r>
          </w:p>
        </w:tc>
        <w:tc>
          <w:tcPr>
            <w:tcW w:w="74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rPr>
            </w:pPr>
            <w:r>
              <w:rPr>
                <w:rFonts w:hint="eastAsia" w:ascii="宋体" w:hAnsi="宋体" w:eastAsia="宋体" w:cs="宋体"/>
                <w:b/>
                <w:bCs/>
                <w:color w:val="000000"/>
                <w:kern w:val="0"/>
                <w:sz w:val="28"/>
                <w:szCs w:val="28"/>
              </w:rPr>
              <w:t>数量</w:t>
            </w:r>
          </w:p>
        </w:tc>
        <w:tc>
          <w:tcPr>
            <w:tcW w:w="19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b/>
                <w:bCs/>
                <w:color w:val="000000"/>
                <w:kern w:val="0"/>
                <w:sz w:val="28"/>
                <w:szCs w:val="28"/>
              </w:rPr>
              <w:t>参考图片</w:t>
            </w:r>
          </w:p>
        </w:tc>
      </w:tr>
      <w:tr>
        <w:tblPrEx>
          <w:tblCellMar>
            <w:top w:w="0" w:type="dxa"/>
            <w:left w:w="108" w:type="dxa"/>
            <w:bottom w:w="0" w:type="dxa"/>
            <w:right w:w="108" w:type="dxa"/>
          </w:tblCellMar>
        </w:tblPrEx>
        <w:trPr>
          <w:trHeight w:val="1473" w:hRule="atLeast"/>
        </w:trPr>
        <w:tc>
          <w:tcPr>
            <w:tcW w:w="846" w:type="dxa"/>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ascii="宋体" w:hAnsi="宋体" w:eastAsia="宋体" w:cs="宋体"/>
                <w:kern w:val="0"/>
                <w:sz w:val="22"/>
              </w:rPr>
            </w:pPr>
          </w:p>
          <w:p>
            <w:pPr>
              <w:widowControl/>
              <w:jc w:val="left"/>
              <w:rPr>
                <w:rFonts w:ascii="宋体" w:hAnsi="宋体" w:eastAsia="宋体" w:cs="宋体"/>
                <w:kern w:val="0"/>
                <w:sz w:val="22"/>
              </w:rPr>
            </w:pPr>
          </w:p>
          <w:p>
            <w:pPr>
              <w:widowControl/>
              <w:jc w:val="left"/>
              <w:rPr>
                <w:rFonts w:hint="eastAsia" w:ascii="宋体" w:hAnsi="宋体" w:eastAsia="宋体" w:cs="宋体"/>
                <w:kern w:val="0"/>
                <w:sz w:val="22"/>
              </w:rPr>
            </w:pPr>
            <w:r>
              <w:rPr>
                <w:rFonts w:hint="eastAsia" w:ascii="宋体" w:hAnsi="宋体" w:eastAsia="宋体" w:cs="宋体"/>
                <w:kern w:val="0"/>
                <w:sz w:val="22"/>
              </w:rPr>
              <w:t>1</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竞赛地图</w:t>
            </w:r>
          </w:p>
        </w:tc>
        <w:tc>
          <w:tcPr>
            <w:tcW w:w="368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无人机智能识别训练系统（刀旗、二维码、地图）</w:t>
            </w:r>
          </w:p>
        </w:tc>
        <w:tc>
          <w:tcPr>
            <w:tcW w:w="74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9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drawing>
                <wp:anchor distT="0" distB="0" distL="114300" distR="114300" simplePos="0" relativeHeight="251659264" behindDoc="0" locked="0" layoutInCell="1" allowOverlap="1">
                  <wp:simplePos x="0" y="0"/>
                  <wp:positionH relativeFrom="column">
                    <wp:posOffset>77470</wp:posOffset>
                  </wp:positionH>
                  <wp:positionV relativeFrom="paragraph">
                    <wp:posOffset>-70485</wp:posOffset>
                  </wp:positionV>
                  <wp:extent cx="965200" cy="850900"/>
                  <wp:effectExtent l="0" t="0" r="0" b="6350"/>
                  <wp:wrapNone/>
                  <wp:docPr id="6" name="图片 6" descr="60db89d7a31e37b2de886b05f0c2e3a"/>
                  <wp:cNvGraphicFramePr/>
                  <a:graphic xmlns:a="http://schemas.openxmlformats.org/drawingml/2006/main">
                    <a:graphicData uri="http://schemas.openxmlformats.org/drawingml/2006/picture">
                      <pic:pic xmlns:pic="http://schemas.openxmlformats.org/drawingml/2006/picture">
                        <pic:nvPicPr>
                          <pic:cNvPr id="6" name="图片 6" descr="60db89d7a31e37b2de886b05f0c2e3a"/>
                          <pic:cNvPicPr/>
                        </pic:nvPicPr>
                        <pic:blipFill>
                          <a:blip r:embed="rId8"/>
                          <a:srcRect/>
                          <a:stretch>
                            <a:fillRect/>
                          </a:stretch>
                        </pic:blipFill>
                        <pic:spPr>
                          <a:xfrm>
                            <a:off x="0" y="0"/>
                            <a:ext cx="965200" cy="850900"/>
                          </a:xfrm>
                          <a:prstGeom prst="rect">
                            <a:avLst/>
                          </a:prstGeom>
                          <a:noFill/>
                          <a:ln w="9525" cap="flat" cmpd="sng">
                            <a:noFill/>
                            <a:prstDash val="solid"/>
                            <a:miter/>
                          </a:ln>
                          <a:effectLst/>
                        </pic:spPr>
                      </pic:pic>
                    </a:graphicData>
                  </a:graphic>
                </wp:anchor>
              </w:drawing>
            </w:r>
          </w:p>
          <w:p>
            <w:pPr>
              <w:widowControl/>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2060" w:hRule="atLeast"/>
        </w:trPr>
        <w:tc>
          <w:tcPr>
            <w:tcW w:w="846" w:type="dxa"/>
            <w:tcBorders>
              <w:top w:val="nil"/>
              <w:left w:val="single" w:color="auto" w:sz="4" w:space="0"/>
              <w:bottom w:val="single" w:color="auto" w:sz="4" w:space="0"/>
              <w:right w:val="single" w:color="auto" w:sz="4" w:space="0"/>
            </w:tcBorders>
            <w:shd w:val="clear" w:color="000000" w:fill="FFFFFF"/>
          </w:tcPr>
          <w:p>
            <w:pPr>
              <w:widowControl/>
              <w:jc w:val="left"/>
              <w:rPr>
                <w:rFonts w:ascii="宋体" w:hAnsi="宋体" w:eastAsia="宋体" w:cs="宋体"/>
                <w:kern w:val="0"/>
                <w:sz w:val="22"/>
              </w:rPr>
            </w:pPr>
          </w:p>
          <w:p>
            <w:pPr>
              <w:widowControl/>
              <w:jc w:val="left"/>
              <w:rPr>
                <w:rFonts w:ascii="宋体" w:hAnsi="宋体" w:eastAsia="宋体" w:cs="宋体"/>
                <w:kern w:val="0"/>
                <w:sz w:val="22"/>
              </w:rPr>
            </w:pPr>
          </w:p>
          <w:p>
            <w:pPr>
              <w:widowControl/>
              <w:jc w:val="left"/>
              <w:rPr>
                <w:rFonts w:ascii="宋体" w:hAnsi="宋体" w:eastAsia="宋体" w:cs="宋体"/>
                <w:kern w:val="0"/>
                <w:sz w:val="22"/>
              </w:rPr>
            </w:pPr>
          </w:p>
          <w:p>
            <w:pPr>
              <w:widowControl/>
              <w:jc w:val="left"/>
              <w:rPr>
                <w:rFonts w:ascii="宋体" w:hAnsi="宋体" w:eastAsia="宋体" w:cs="宋体"/>
                <w:kern w:val="0"/>
                <w:sz w:val="22"/>
              </w:rPr>
            </w:pPr>
          </w:p>
          <w:p>
            <w:pPr>
              <w:widowControl/>
              <w:jc w:val="left"/>
              <w:rPr>
                <w:rFonts w:ascii="宋体" w:hAnsi="宋体" w:eastAsia="宋体" w:cs="宋体"/>
                <w:kern w:val="0"/>
                <w:sz w:val="22"/>
              </w:rPr>
            </w:pPr>
          </w:p>
          <w:p>
            <w:pPr>
              <w:widowControl/>
              <w:jc w:val="left"/>
              <w:rPr>
                <w:rFonts w:ascii="宋体" w:hAnsi="宋体" w:eastAsia="宋体" w:cs="宋体"/>
                <w:kern w:val="0"/>
                <w:sz w:val="22"/>
              </w:rPr>
            </w:pPr>
          </w:p>
          <w:p>
            <w:pPr>
              <w:widowControl/>
              <w:jc w:val="left"/>
              <w:rPr>
                <w:rFonts w:ascii="宋体" w:hAnsi="宋体" w:eastAsia="宋体" w:cs="宋体"/>
                <w:kern w:val="0"/>
                <w:sz w:val="22"/>
              </w:rPr>
            </w:pPr>
          </w:p>
          <w:p>
            <w:pPr>
              <w:widowControl/>
              <w:jc w:val="left"/>
              <w:rPr>
                <w:rFonts w:hint="eastAsia" w:ascii="宋体" w:hAnsi="宋体" w:eastAsia="宋体" w:cs="宋体"/>
                <w:kern w:val="0"/>
                <w:sz w:val="22"/>
              </w:rPr>
            </w:pPr>
            <w:r>
              <w:rPr>
                <w:rFonts w:hint="eastAsia" w:ascii="宋体" w:hAnsi="宋体" w:eastAsia="宋体" w:cs="宋体"/>
                <w:kern w:val="0"/>
                <w:sz w:val="22"/>
              </w:rPr>
              <w:t>2</w:t>
            </w:r>
          </w:p>
        </w:tc>
        <w:tc>
          <w:tcPr>
            <w:tcW w:w="127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闪翼龙固定翼无人机</w:t>
            </w:r>
          </w:p>
        </w:tc>
        <w:tc>
          <w:tcPr>
            <w:tcW w:w="3685" w:type="dxa"/>
            <w:tcBorders>
              <w:top w:val="nil"/>
              <w:left w:val="nil"/>
              <w:bottom w:val="single" w:color="auto" w:sz="4" w:space="0"/>
              <w:right w:val="single" w:color="auto" w:sz="4" w:space="0"/>
            </w:tcBorders>
            <w:shd w:val="clear" w:color="000000" w:fill="FFFFFF"/>
            <w:vAlign w:val="center"/>
          </w:tcPr>
          <w:p>
            <w:pPr>
              <w:widowControl/>
              <w:spacing w:after="240"/>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 xml:space="preserve">1.固定翼无人机机体部分（含：主机翼，水平尾翼，垂直尾翼，机身侧板，机身夹层板，尾杆，主机翼扰流加强粱，拉杆，前后起落架。） </w:t>
            </w:r>
          </w:p>
          <w:p>
            <w:pPr>
              <w:widowControl/>
              <w:spacing w:after="240"/>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 xml:space="preserve">2.固定翼无人机配件包（含：舵机，动力双头电池，动力电池充电器，拉杆限位器，拉杆固定器，舵脚，舵角拉杆钢丝，螺旋桨，电机。） </w:t>
            </w:r>
          </w:p>
          <w:p>
            <w:pPr>
              <w:widowControl/>
              <w:spacing w:after="240"/>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 xml:space="preserve">3.固定翼无人机控制系统（含：固定翼无人机操控台，接收器，控制台充电器。） </w:t>
            </w:r>
          </w:p>
          <w:p>
            <w:pPr>
              <w:widowControl/>
              <w:spacing w:after="240"/>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 xml:space="preserve">4.固定翼无人机图传设备（含 FPV 接收机显示屏，显示屏遮光罩、显示屏充电器、超清图传摄像头。） </w:t>
            </w:r>
          </w:p>
          <w:p>
            <w:pPr>
              <w:pStyle w:val="2"/>
              <w:rPr>
                <w:rFonts w:hint="eastAsia"/>
                <w:lang w:eastAsia="zh-CN"/>
              </w:rPr>
            </w:pPr>
          </w:p>
        </w:tc>
        <w:tc>
          <w:tcPr>
            <w:tcW w:w="74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3</w:t>
            </w:r>
          </w:p>
        </w:tc>
        <w:tc>
          <w:tcPr>
            <w:tcW w:w="1949"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FF0000"/>
                <w:kern w:val="0"/>
                <w:sz w:val="22"/>
              </w:rPr>
            </w:pPr>
            <w:r>
              <w:rPr>
                <w:rFonts w:hint="eastAsia" w:ascii="宋体" w:hAnsi="宋体" w:eastAsia="宋体" w:cs="宋体"/>
                <w:kern w:val="0"/>
                <w:sz w:val="22"/>
              </w:rPr>
              <w:drawing>
                <wp:anchor distT="0" distB="0" distL="114300" distR="114300" simplePos="0" relativeHeight="251660288" behindDoc="0" locked="0" layoutInCell="1" allowOverlap="1">
                  <wp:simplePos x="0" y="0"/>
                  <wp:positionH relativeFrom="column">
                    <wp:posOffset>-46990</wp:posOffset>
                  </wp:positionH>
                  <wp:positionV relativeFrom="paragraph">
                    <wp:posOffset>215900</wp:posOffset>
                  </wp:positionV>
                  <wp:extent cx="1143000" cy="635000"/>
                  <wp:effectExtent l="0" t="0" r="0" b="0"/>
                  <wp:wrapNone/>
                  <wp:docPr id="5" name="图片 5" descr=" "/>
                  <wp:cNvGraphicFramePr/>
                  <a:graphic xmlns:a="http://schemas.openxmlformats.org/drawingml/2006/main">
                    <a:graphicData uri="http://schemas.openxmlformats.org/drawingml/2006/picture">
                      <pic:pic xmlns:pic="http://schemas.openxmlformats.org/drawingml/2006/picture">
                        <pic:nvPicPr>
                          <pic:cNvPr id="5" name="图片 5" descr=" "/>
                          <pic:cNvPicPr/>
                        </pic:nvPicPr>
                        <pic:blipFill>
                          <a:blip r:embed="rId9"/>
                          <a:srcRect/>
                          <a:stretch>
                            <a:fillRect/>
                          </a:stretch>
                        </pic:blipFill>
                        <pic:spPr>
                          <a:xfrm>
                            <a:off x="0" y="0"/>
                            <a:ext cx="1143000" cy="635000"/>
                          </a:xfrm>
                          <a:prstGeom prst="rect">
                            <a:avLst/>
                          </a:prstGeom>
                          <a:noFill/>
                          <a:ln w="9525" cap="flat" cmpd="sng">
                            <a:noFill/>
                            <a:prstDash val="solid"/>
                            <a:miter/>
                          </a:ln>
                          <a:effectLst/>
                        </pic:spPr>
                      </pic:pic>
                    </a:graphicData>
                  </a:graphic>
                </wp:anchor>
              </w:drawing>
            </w:r>
            <w:r>
              <w:rPr>
                <w:rFonts w:hint="eastAsia" w:ascii="宋体" w:hAnsi="宋体" w:eastAsia="宋体" w:cs="宋体"/>
                <w:color w:val="FF0000"/>
                <w:kern w:val="0"/>
                <w:sz w:val="22"/>
              </w:rPr>
              <w:t>　</w:t>
            </w:r>
          </w:p>
        </w:tc>
      </w:tr>
      <w:tr>
        <w:tblPrEx>
          <w:tblCellMar>
            <w:top w:w="0" w:type="dxa"/>
            <w:left w:w="108" w:type="dxa"/>
            <w:bottom w:w="0" w:type="dxa"/>
            <w:right w:w="108" w:type="dxa"/>
          </w:tblCellMar>
        </w:tblPrEx>
        <w:trPr>
          <w:trHeight w:val="1720" w:hRule="atLeast"/>
        </w:trPr>
        <w:tc>
          <w:tcPr>
            <w:tcW w:w="846" w:type="dxa"/>
            <w:tcBorders>
              <w:top w:val="nil"/>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 w:val="22"/>
              </w:rPr>
            </w:pPr>
          </w:p>
          <w:p>
            <w:pPr>
              <w:widowControl/>
              <w:jc w:val="center"/>
              <w:rPr>
                <w:rFonts w:ascii="宋体" w:hAnsi="宋体" w:eastAsia="宋体" w:cs="宋体"/>
                <w:kern w:val="0"/>
                <w:sz w:val="22"/>
              </w:rPr>
            </w:pPr>
          </w:p>
          <w:p>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127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侦察赛场地</w:t>
            </w:r>
          </w:p>
        </w:tc>
        <w:tc>
          <w:tcPr>
            <w:tcW w:w="36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固定翼无人机侦察赛场地①（穿越</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门，跑道。） </w:t>
            </w:r>
          </w:p>
        </w:tc>
        <w:tc>
          <w:tcPr>
            <w:tcW w:w="74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94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FF0000"/>
                <w:kern w:val="0"/>
                <w:sz w:val="22"/>
              </w:rPr>
            </w:pPr>
            <w:r>
              <w:rPr>
                <w:rFonts w:hint="eastAsia" w:ascii="宋体" w:hAnsi="宋体" w:eastAsia="宋体" w:cs="宋体"/>
                <w:color w:val="FF0000"/>
                <w:kern w:val="0"/>
                <w:sz w:val="22"/>
              </w:rPr>
              <w:drawing>
                <wp:anchor distT="0" distB="0" distL="114300" distR="114300" simplePos="0" relativeHeight="251661312" behindDoc="0" locked="0" layoutInCell="1" allowOverlap="1">
                  <wp:simplePos x="0" y="0"/>
                  <wp:positionH relativeFrom="column">
                    <wp:posOffset>469900</wp:posOffset>
                  </wp:positionH>
                  <wp:positionV relativeFrom="paragraph">
                    <wp:posOffset>203200</wp:posOffset>
                  </wp:positionV>
                  <wp:extent cx="501650" cy="704850"/>
                  <wp:effectExtent l="0" t="0" r="0" b="0"/>
                  <wp:wrapNone/>
                  <wp:docPr id="3" name="图片 3" descr=" "/>
                  <wp:cNvGraphicFramePr/>
                  <a:graphic xmlns:a="http://schemas.openxmlformats.org/drawingml/2006/main">
                    <a:graphicData uri="http://schemas.openxmlformats.org/drawingml/2006/picture">
                      <pic:pic xmlns:pic="http://schemas.openxmlformats.org/drawingml/2006/picture">
                        <pic:nvPicPr>
                          <pic:cNvPr id="3" name="图片 3" descr=" "/>
                          <pic:cNvPicPr/>
                        </pic:nvPicPr>
                        <pic:blipFill>
                          <a:blip r:embed="rId10"/>
                          <a:srcRect/>
                          <a:stretch>
                            <a:fillRect/>
                          </a:stretch>
                        </pic:blipFill>
                        <pic:spPr>
                          <a:xfrm>
                            <a:off x="0" y="0"/>
                            <a:ext cx="502920" cy="702310"/>
                          </a:xfrm>
                          <a:prstGeom prst="rect">
                            <a:avLst/>
                          </a:prstGeom>
                          <a:noFill/>
                          <a:ln w="9525" cap="flat" cmpd="sng">
                            <a:noFill/>
                            <a:prstDash val="solid"/>
                            <a:miter/>
                          </a:ln>
                          <a:effectLst/>
                        </pic:spPr>
                      </pic:pic>
                    </a:graphicData>
                  </a:graphic>
                </wp:anchor>
              </w:drawing>
            </w:r>
            <w:r>
              <w:rPr>
                <w:rFonts w:hint="eastAsia" w:ascii="宋体" w:hAnsi="宋体" w:eastAsia="宋体" w:cs="宋体"/>
                <w:color w:val="FF0000"/>
                <w:kern w:val="0"/>
                <w:sz w:val="22"/>
              </w:rPr>
              <w:drawing>
                <wp:anchor distT="0" distB="0" distL="114300" distR="114300" simplePos="0" relativeHeight="251662336" behindDoc="0" locked="0" layoutInCell="1" allowOverlap="1">
                  <wp:simplePos x="0" y="0"/>
                  <wp:positionH relativeFrom="column">
                    <wp:posOffset>88900</wp:posOffset>
                  </wp:positionH>
                  <wp:positionV relativeFrom="paragraph">
                    <wp:posOffset>190500</wp:posOffset>
                  </wp:positionV>
                  <wp:extent cx="196850" cy="749300"/>
                  <wp:effectExtent l="0" t="0" r="0" b="0"/>
                  <wp:wrapNone/>
                  <wp:docPr id="2" name="图片 2" descr=" "/>
                  <wp:cNvGraphicFramePr/>
                  <a:graphic xmlns:a="http://schemas.openxmlformats.org/drawingml/2006/main">
                    <a:graphicData uri="http://schemas.openxmlformats.org/drawingml/2006/picture">
                      <pic:pic xmlns:pic="http://schemas.openxmlformats.org/drawingml/2006/picture">
                        <pic:nvPicPr>
                          <pic:cNvPr id="2" name="图片 2" descr=" "/>
                          <pic:cNvPicPr/>
                        </pic:nvPicPr>
                        <pic:blipFill>
                          <a:blip r:embed="rId11"/>
                          <a:srcRect/>
                          <a:stretch>
                            <a:fillRect/>
                          </a:stretch>
                        </pic:blipFill>
                        <pic:spPr>
                          <a:xfrm>
                            <a:off x="0" y="0"/>
                            <a:ext cx="193040" cy="747395"/>
                          </a:xfrm>
                          <a:prstGeom prst="rect">
                            <a:avLst/>
                          </a:prstGeom>
                          <a:noFill/>
                          <a:ln w="9525" cap="flat" cmpd="sng">
                            <a:noFill/>
                            <a:prstDash val="solid"/>
                            <a:miter/>
                          </a:ln>
                          <a:effectLst/>
                        </pic:spPr>
                      </pic:pic>
                    </a:graphicData>
                  </a:graphic>
                </wp:anchor>
              </w:drawing>
            </w:r>
          </w:p>
        </w:tc>
      </w:tr>
    </w:tbl>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rPr>
        <w:t>南通市经济技术开发区能达小学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南通市经济技术开发区能达小学人工智能创新大赛设备项目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22</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2022年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rPr>
        <w:t>南通市经济技术开发区能达小学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竣工验收完成后，付至合同价的95%，余款待质保期满后3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2022年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南通市经济技术开发区能达小学人工智能创新大赛设备项目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南通市经济技术开发区能达小学人工智能创新大赛设备项目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0OWZmNTVjMjk4ZmRlNTBiNjMwZDEyY2JiNzQxNTEifQ=="/>
  </w:docVars>
  <w:rsids>
    <w:rsidRoot w:val="00C17F3E"/>
    <w:rsid w:val="00017993"/>
    <w:rsid w:val="00021B17"/>
    <w:rsid w:val="00031033"/>
    <w:rsid w:val="0006756D"/>
    <w:rsid w:val="00080ED2"/>
    <w:rsid w:val="000B6A00"/>
    <w:rsid w:val="000E6C62"/>
    <w:rsid w:val="001D3268"/>
    <w:rsid w:val="001E1A17"/>
    <w:rsid w:val="00234B9E"/>
    <w:rsid w:val="00266B9E"/>
    <w:rsid w:val="00296F98"/>
    <w:rsid w:val="002D5774"/>
    <w:rsid w:val="002F4489"/>
    <w:rsid w:val="003330DB"/>
    <w:rsid w:val="00340446"/>
    <w:rsid w:val="003410C3"/>
    <w:rsid w:val="003D5E6A"/>
    <w:rsid w:val="003E507A"/>
    <w:rsid w:val="003F7EDD"/>
    <w:rsid w:val="004374FE"/>
    <w:rsid w:val="004468A7"/>
    <w:rsid w:val="004C6411"/>
    <w:rsid w:val="0052415E"/>
    <w:rsid w:val="00596103"/>
    <w:rsid w:val="005C1BE5"/>
    <w:rsid w:val="006100CD"/>
    <w:rsid w:val="0065579D"/>
    <w:rsid w:val="0069100B"/>
    <w:rsid w:val="006C2FD9"/>
    <w:rsid w:val="007062B9"/>
    <w:rsid w:val="008054D9"/>
    <w:rsid w:val="008C1AB6"/>
    <w:rsid w:val="009742FE"/>
    <w:rsid w:val="009D30A3"/>
    <w:rsid w:val="009D4016"/>
    <w:rsid w:val="009F7F19"/>
    <w:rsid w:val="00A432E3"/>
    <w:rsid w:val="00A50C39"/>
    <w:rsid w:val="00B349E3"/>
    <w:rsid w:val="00B44366"/>
    <w:rsid w:val="00B95E56"/>
    <w:rsid w:val="00B97A60"/>
    <w:rsid w:val="00C17F3E"/>
    <w:rsid w:val="00C90FD9"/>
    <w:rsid w:val="00CF1A5A"/>
    <w:rsid w:val="00DA0475"/>
    <w:rsid w:val="00DA13F5"/>
    <w:rsid w:val="00E256A5"/>
    <w:rsid w:val="00E55FF5"/>
    <w:rsid w:val="00EC0A30"/>
    <w:rsid w:val="00F325C0"/>
    <w:rsid w:val="00FA107D"/>
    <w:rsid w:val="00FA6154"/>
    <w:rsid w:val="00FF1356"/>
    <w:rsid w:val="01F504D8"/>
    <w:rsid w:val="04044909"/>
    <w:rsid w:val="04293D1D"/>
    <w:rsid w:val="0430271B"/>
    <w:rsid w:val="04621485"/>
    <w:rsid w:val="047A657B"/>
    <w:rsid w:val="05892AE5"/>
    <w:rsid w:val="05DE0F09"/>
    <w:rsid w:val="06D83757"/>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BB0114A"/>
    <w:rsid w:val="1C683D88"/>
    <w:rsid w:val="1C9C18AD"/>
    <w:rsid w:val="1D932FAF"/>
    <w:rsid w:val="203F46B7"/>
    <w:rsid w:val="21DC404C"/>
    <w:rsid w:val="22DE15F0"/>
    <w:rsid w:val="23A75FF7"/>
    <w:rsid w:val="24C85546"/>
    <w:rsid w:val="295A0C29"/>
    <w:rsid w:val="29E54BA8"/>
    <w:rsid w:val="2B227577"/>
    <w:rsid w:val="2D604645"/>
    <w:rsid w:val="322B13C4"/>
    <w:rsid w:val="32524BFD"/>
    <w:rsid w:val="325564F4"/>
    <w:rsid w:val="32941625"/>
    <w:rsid w:val="34713E2B"/>
    <w:rsid w:val="3566165A"/>
    <w:rsid w:val="37F05A73"/>
    <w:rsid w:val="397B7834"/>
    <w:rsid w:val="3DA6550E"/>
    <w:rsid w:val="403E55C3"/>
    <w:rsid w:val="40AD0506"/>
    <w:rsid w:val="417E5498"/>
    <w:rsid w:val="42DA39A5"/>
    <w:rsid w:val="42F950A7"/>
    <w:rsid w:val="447B1D0E"/>
    <w:rsid w:val="46106D55"/>
    <w:rsid w:val="47AE46D7"/>
    <w:rsid w:val="47C35A5D"/>
    <w:rsid w:val="48604DB7"/>
    <w:rsid w:val="48620671"/>
    <w:rsid w:val="48D95232"/>
    <w:rsid w:val="4A4C42A4"/>
    <w:rsid w:val="4B124BE3"/>
    <w:rsid w:val="4C59591B"/>
    <w:rsid w:val="4CF34A43"/>
    <w:rsid w:val="4D33283B"/>
    <w:rsid w:val="4E094596"/>
    <w:rsid w:val="4E5A31CA"/>
    <w:rsid w:val="4EDD5341"/>
    <w:rsid w:val="4F152C67"/>
    <w:rsid w:val="4F8A0D03"/>
    <w:rsid w:val="51454113"/>
    <w:rsid w:val="51E66335"/>
    <w:rsid w:val="52C942F5"/>
    <w:rsid w:val="52D468DD"/>
    <w:rsid w:val="532C0BCB"/>
    <w:rsid w:val="53430FF2"/>
    <w:rsid w:val="53B660D6"/>
    <w:rsid w:val="53FA71B7"/>
    <w:rsid w:val="547D7D04"/>
    <w:rsid w:val="54BA6B11"/>
    <w:rsid w:val="54EA4E2E"/>
    <w:rsid w:val="56F905DC"/>
    <w:rsid w:val="581205EB"/>
    <w:rsid w:val="584329D8"/>
    <w:rsid w:val="59576BBE"/>
    <w:rsid w:val="59FF74EB"/>
    <w:rsid w:val="5AD073AA"/>
    <w:rsid w:val="5CF02C41"/>
    <w:rsid w:val="5D7C7E6A"/>
    <w:rsid w:val="5D852366"/>
    <w:rsid w:val="5D8A7299"/>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8116AD"/>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7676C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字符"/>
    <w:basedOn w:val="12"/>
    <w:link w:val="2"/>
    <w:qFormat/>
    <w:uiPriority w:val="0"/>
    <w:rPr>
      <w:rFonts w:ascii="仿宋_GB2312" w:hAnsi="Calibri" w:eastAsia="仿宋_GB2312" w:cs="Times New Roman"/>
    </w:rPr>
  </w:style>
  <w:style w:type="character" w:customStyle="1" w:styleId="15">
    <w:name w:val="正文文本 字符"/>
    <w:basedOn w:val="12"/>
    <w:link w:val="4"/>
    <w:qFormat/>
    <w:uiPriority w:val="0"/>
    <w:rPr>
      <w:rFonts w:ascii="楷体_GB2312" w:hAnsi="Arial" w:eastAsia="楷体_GB2312" w:cs="Times New Roman"/>
      <w:kern w:val="0"/>
      <w:sz w:val="28"/>
      <w:szCs w:val="20"/>
    </w:rPr>
  </w:style>
  <w:style w:type="character" w:customStyle="1" w:styleId="16">
    <w:name w:val="日期 字符"/>
    <w:basedOn w:val="12"/>
    <w:link w:val="6"/>
    <w:qFormat/>
    <w:uiPriority w:val="0"/>
    <w:rPr>
      <w:rFonts w:ascii="Times New Roman" w:hAnsi="Times New Roman" w:eastAsia="宋体" w:cs="Times New Roman"/>
      <w:kern w:val="0"/>
      <w:sz w:val="24"/>
      <w:szCs w:val="20"/>
    </w:rPr>
  </w:style>
  <w:style w:type="character" w:customStyle="1" w:styleId="17">
    <w:name w:val="页脚 字符"/>
    <w:basedOn w:val="12"/>
    <w:link w:val="7"/>
    <w:qFormat/>
    <w:uiPriority w:val="0"/>
    <w:rPr>
      <w:rFonts w:ascii="仿宋_GB2312" w:hAnsi="Calibri" w:eastAsia="仿宋_GB2312" w:cs="Times New Roman"/>
      <w:kern w:val="0"/>
      <w:sz w:val="18"/>
      <w:szCs w:val="18"/>
    </w:rPr>
  </w:style>
  <w:style w:type="character" w:customStyle="1" w:styleId="18">
    <w:name w:val="页眉 字符"/>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字符"/>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3823</Words>
  <Characters>3985</Characters>
  <Lines>36</Lines>
  <Paragraphs>10</Paragraphs>
  <TotalTime>61</TotalTime>
  <ScaleCrop>false</ScaleCrop>
  <LinksUpToDate>false</LinksUpToDate>
  <CharactersWithSpaces>4817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2022-06-13T08:59:00Z</dcterms:created>
  <dc:creator>user</dc:creator>
  <cp:lastModifiedBy>三毛1378999569</cp:lastModifiedBy>
  <dcterms:modified xsi:type="dcterms:W3CDTF">2022-06-13T13:47:53Z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39EA1B07B1444C5499B66A4BC0EB3D64</vt:lpwstr>
  </property>
</Properties>
</file>