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43C0B">
      <w:pPr>
        <w:pStyle w:val="4"/>
        <w:rPr>
          <w:rFonts w:hint="eastAsia" w:ascii="Times New Roman"/>
          <w:sz w:val="20"/>
        </w:rPr>
      </w:pPr>
    </w:p>
    <w:p w14:paraId="55DF3C21">
      <w:pPr>
        <w:pStyle w:val="4"/>
        <w:rPr>
          <w:rFonts w:hint="eastAsia" w:ascii="Times New Roman"/>
          <w:sz w:val="20"/>
        </w:rPr>
      </w:pPr>
    </w:p>
    <w:p w14:paraId="531862C4">
      <w:pPr>
        <w:pStyle w:val="4"/>
        <w:rPr>
          <w:rFonts w:hint="eastAsia" w:ascii="Times New Roman"/>
          <w:sz w:val="20"/>
        </w:rPr>
      </w:pPr>
    </w:p>
    <w:p w14:paraId="5511F04A">
      <w:pPr>
        <w:pStyle w:val="4"/>
        <w:rPr>
          <w:rFonts w:hint="eastAsia" w:ascii="Times New Roman"/>
          <w:sz w:val="20"/>
        </w:rPr>
      </w:pPr>
    </w:p>
    <w:p w14:paraId="4C4C4923">
      <w:pPr>
        <w:spacing w:before="208" w:line="364" w:lineRule="auto"/>
        <w:ind w:left="723" w:right="1186"/>
        <w:jc w:val="center"/>
        <w:rPr>
          <w:rFonts w:hint="eastAsia"/>
          <w:b/>
          <w:sz w:val="32"/>
        </w:rPr>
      </w:pPr>
      <w:r>
        <w:rPr>
          <w:b/>
          <w:spacing w:val="-2"/>
          <w:w w:val="95"/>
          <w:sz w:val="32"/>
        </w:rPr>
        <w:t>南通大学附属实验小学食堂传输机升级改造项目</w:t>
      </w:r>
    </w:p>
    <w:p w14:paraId="2F3C103E">
      <w:pPr>
        <w:pStyle w:val="4"/>
        <w:rPr>
          <w:rFonts w:hint="eastAsia"/>
          <w:b/>
          <w:sz w:val="32"/>
        </w:rPr>
      </w:pPr>
    </w:p>
    <w:p w14:paraId="744683AF">
      <w:pPr>
        <w:pStyle w:val="4"/>
        <w:rPr>
          <w:rFonts w:hint="eastAsia"/>
          <w:b/>
          <w:sz w:val="32"/>
        </w:rPr>
      </w:pPr>
    </w:p>
    <w:p w14:paraId="6E16B578">
      <w:pPr>
        <w:pStyle w:val="4"/>
        <w:rPr>
          <w:rFonts w:hint="eastAsia"/>
          <w:b/>
          <w:sz w:val="32"/>
        </w:rPr>
      </w:pPr>
    </w:p>
    <w:p w14:paraId="4474A7B9">
      <w:pPr>
        <w:pStyle w:val="4"/>
        <w:rPr>
          <w:rFonts w:hint="eastAsia"/>
          <w:b/>
          <w:sz w:val="32"/>
        </w:rPr>
      </w:pPr>
    </w:p>
    <w:p w14:paraId="5536A825">
      <w:pPr>
        <w:pStyle w:val="4"/>
        <w:spacing w:before="3"/>
        <w:rPr>
          <w:rFonts w:hint="eastAsia"/>
          <w:b/>
        </w:rPr>
      </w:pPr>
    </w:p>
    <w:p w14:paraId="213E44C6">
      <w:pPr>
        <w:pStyle w:val="5"/>
        <w:rPr>
          <w:rFonts w:hint="eastAsia"/>
        </w:rPr>
      </w:pPr>
      <w:r>
        <w:rPr>
          <w:w w:val="95"/>
        </w:rPr>
        <w:t>询价采购文</w:t>
      </w:r>
      <w:r>
        <w:rPr>
          <w:spacing w:val="-10"/>
          <w:w w:val="95"/>
        </w:rPr>
        <w:t>件</w:t>
      </w:r>
    </w:p>
    <w:p w14:paraId="361056C3">
      <w:pPr>
        <w:spacing w:before="254"/>
        <w:ind w:left="2861"/>
        <w:rPr>
          <w:rFonts w:hint="eastAsia"/>
          <w:b/>
          <w:sz w:val="24"/>
        </w:rPr>
      </w:pPr>
    </w:p>
    <w:p w14:paraId="2697959F">
      <w:pPr>
        <w:pStyle w:val="4"/>
        <w:rPr>
          <w:rFonts w:hint="eastAsia"/>
          <w:b/>
        </w:rPr>
      </w:pPr>
    </w:p>
    <w:p w14:paraId="688DA7F6">
      <w:pPr>
        <w:pStyle w:val="4"/>
        <w:rPr>
          <w:rFonts w:hint="eastAsia"/>
          <w:b/>
        </w:rPr>
      </w:pPr>
    </w:p>
    <w:p w14:paraId="451FA887">
      <w:pPr>
        <w:pStyle w:val="4"/>
        <w:rPr>
          <w:rFonts w:hint="eastAsia"/>
          <w:b/>
        </w:rPr>
      </w:pPr>
    </w:p>
    <w:p w14:paraId="60C90FA4">
      <w:pPr>
        <w:pStyle w:val="4"/>
        <w:rPr>
          <w:rFonts w:hint="eastAsia"/>
          <w:b/>
        </w:rPr>
      </w:pPr>
    </w:p>
    <w:p w14:paraId="000EC1E6">
      <w:pPr>
        <w:pStyle w:val="4"/>
        <w:rPr>
          <w:rFonts w:hint="eastAsia"/>
          <w:b/>
        </w:rPr>
      </w:pPr>
    </w:p>
    <w:p w14:paraId="745C02C0">
      <w:pPr>
        <w:pStyle w:val="4"/>
        <w:rPr>
          <w:rFonts w:hint="eastAsia"/>
          <w:b/>
        </w:rPr>
      </w:pPr>
    </w:p>
    <w:p w14:paraId="50CB7F45">
      <w:pPr>
        <w:pStyle w:val="4"/>
        <w:rPr>
          <w:rFonts w:hint="eastAsia"/>
          <w:b/>
        </w:rPr>
      </w:pPr>
    </w:p>
    <w:p w14:paraId="04D9EE0F">
      <w:pPr>
        <w:pStyle w:val="4"/>
        <w:rPr>
          <w:rFonts w:hint="eastAsia"/>
          <w:b/>
        </w:rPr>
      </w:pPr>
    </w:p>
    <w:p w14:paraId="35CFB360">
      <w:pPr>
        <w:pStyle w:val="4"/>
        <w:rPr>
          <w:rFonts w:hint="eastAsia"/>
          <w:b/>
        </w:rPr>
      </w:pPr>
    </w:p>
    <w:p w14:paraId="2B5D290C">
      <w:pPr>
        <w:pStyle w:val="4"/>
        <w:rPr>
          <w:rFonts w:hint="eastAsia"/>
          <w:b/>
        </w:rPr>
      </w:pPr>
    </w:p>
    <w:p w14:paraId="1BF4AE4E">
      <w:pPr>
        <w:pStyle w:val="4"/>
        <w:rPr>
          <w:rFonts w:hint="eastAsia"/>
          <w:b/>
        </w:rPr>
      </w:pPr>
    </w:p>
    <w:p w14:paraId="5F56280E">
      <w:pPr>
        <w:pStyle w:val="4"/>
        <w:rPr>
          <w:rFonts w:hint="eastAsia"/>
          <w:b/>
        </w:rPr>
      </w:pPr>
    </w:p>
    <w:p w14:paraId="3E4C0FE4">
      <w:pPr>
        <w:pStyle w:val="4"/>
        <w:rPr>
          <w:rFonts w:hint="eastAsia"/>
          <w:b/>
        </w:rPr>
      </w:pPr>
    </w:p>
    <w:p w14:paraId="42E8A9F0">
      <w:pPr>
        <w:pStyle w:val="4"/>
        <w:rPr>
          <w:rFonts w:hint="eastAsia"/>
          <w:b/>
        </w:rPr>
      </w:pPr>
    </w:p>
    <w:p w14:paraId="0617EE46">
      <w:pPr>
        <w:pStyle w:val="4"/>
        <w:spacing w:before="11"/>
        <w:rPr>
          <w:rFonts w:hint="eastAsia"/>
          <w:b/>
          <w:sz w:val="21"/>
        </w:rPr>
      </w:pPr>
    </w:p>
    <w:p w14:paraId="23E5D972">
      <w:pPr>
        <w:ind w:left="396"/>
        <w:rPr>
          <w:rFonts w:hint="eastAsia"/>
          <w:b/>
          <w:sz w:val="32"/>
        </w:rPr>
      </w:pPr>
      <w:r>
        <w:rPr>
          <w:b/>
          <w:sz w:val="32"/>
        </w:rPr>
        <w:t>采</w:t>
      </w:r>
      <w:r>
        <w:rPr>
          <w:b/>
          <w:spacing w:val="55"/>
          <w:w w:val="150"/>
          <w:sz w:val="32"/>
        </w:rPr>
        <w:t xml:space="preserve"> </w:t>
      </w:r>
      <w:r>
        <w:rPr>
          <w:b/>
          <w:spacing w:val="-5"/>
          <w:sz w:val="32"/>
        </w:rPr>
        <w:t>购 人：</w:t>
      </w:r>
      <w:r>
        <w:rPr>
          <w:b/>
          <w:sz w:val="32"/>
        </w:rPr>
        <w:t>南通大学附属实验小学</w:t>
      </w:r>
    </w:p>
    <w:p w14:paraId="62672DF1">
      <w:pPr>
        <w:pStyle w:val="4"/>
        <w:rPr>
          <w:rFonts w:hint="eastAsia"/>
          <w:b/>
          <w:sz w:val="32"/>
        </w:rPr>
      </w:pPr>
    </w:p>
    <w:p w14:paraId="72B0AF75">
      <w:pPr>
        <w:pStyle w:val="4"/>
        <w:rPr>
          <w:rFonts w:hint="eastAsia"/>
          <w:b/>
          <w:sz w:val="32"/>
        </w:rPr>
      </w:pPr>
    </w:p>
    <w:p w14:paraId="2C4A93B7">
      <w:pPr>
        <w:pStyle w:val="4"/>
        <w:rPr>
          <w:rFonts w:hint="eastAsia"/>
          <w:b/>
          <w:sz w:val="32"/>
        </w:rPr>
      </w:pPr>
    </w:p>
    <w:p w14:paraId="1C546EFA">
      <w:pPr>
        <w:pStyle w:val="4"/>
        <w:rPr>
          <w:rFonts w:hint="eastAsia"/>
          <w:b/>
          <w:sz w:val="32"/>
        </w:rPr>
      </w:pPr>
    </w:p>
    <w:p w14:paraId="2ECAE54B">
      <w:pPr>
        <w:pStyle w:val="4"/>
        <w:spacing w:before="11"/>
        <w:rPr>
          <w:rFonts w:hint="eastAsia"/>
          <w:b/>
          <w:sz w:val="34"/>
        </w:rPr>
      </w:pPr>
    </w:p>
    <w:p w14:paraId="0FBABA85">
      <w:pPr>
        <w:tabs>
          <w:tab w:val="left" w:pos="3097"/>
        </w:tabs>
        <w:ind w:left="2133"/>
        <w:rPr>
          <w:rFonts w:hint="eastAsia"/>
          <w:b/>
          <w:sz w:val="32"/>
        </w:rPr>
      </w:pPr>
      <w:r>
        <w:rPr>
          <w:b/>
          <w:spacing w:val="-10"/>
          <w:sz w:val="32"/>
        </w:rPr>
        <w:t>日</w:t>
      </w:r>
      <w:r>
        <w:rPr>
          <w:b/>
          <w:sz w:val="32"/>
        </w:rPr>
        <w:tab/>
      </w:r>
      <w:r>
        <w:rPr>
          <w:b/>
          <w:w w:val="95"/>
          <w:sz w:val="32"/>
        </w:rPr>
        <w:t>期：202</w:t>
      </w:r>
      <w:r>
        <w:rPr>
          <w:rFonts w:hint="eastAsia"/>
          <w:b/>
          <w:w w:val="95"/>
          <w:sz w:val="32"/>
        </w:rPr>
        <w:t>5</w:t>
      </w:r>
      <w:r>
        <w:rPr>
          <w:b/>
          <w:w w:val="95"/>
          <w:sz w:val="32"/>
        </w:rPr>
        <w:t>年</w:t>
      </w:r>
      <w:r>
        <w:rPr>
          <w:rFonts w:hint="eastAsia"/>
          <w:b/>
          <w:w w:val="95"/>
          <w:sz w:val="32"/>
          <w:lang w:val="en-US" w:eastAsia="zh-CN"/>
        </w:rPr>
        <w:t>2</w:t>
      </w:r>
      <w:r>
        <w:rPr>
          <w:b/>
          <w:w w:val="95"/>
          <w:sz w:val="32"/>
        </w:rPr>
        <w:t>月</w:t>
      </w:r>
      <w:r>
        <w:rPr>
          <w:rFonts w:hint="eastAsia"/>
          <w:b/>
          <w:w w:val="95"/>
          <w:sz w:val="32"/>
          <w:lang w:val="en-US" w:eastAsia="zh-CN"/>
        </w:rPr>
        <w:t>6</w:t>
      </w:r>
      <w:r>
        <w:rPr>
          <w:b/>
          <w:spacing w:val="-10"/>
          <w:w w:val="95"/>
          <w:sz w:val="32"/>
        </w:rPr>
        <w:t>日</w:t>
      </w:r>
    </w:p>
    <w:p w14:paraId="07F60904">
      <w:pPr>
        <w:rPr>
          <w:rFonts w:hint="eastAsia"/>
          <w:sz w:val="32"/>
        </w:rPr>
        <w:sectPr>
          <w:footerReference r:id="rId3" w:type="default"/>
          <w:type w:val="continuous"/>
          <w:pgSz w:w="11910" w:h="16840"/>
          <w:pgMar w:top="1580" w:right="940" w:bottom="1420" w:left="1400" w:header="0" w:footer="1227" w:gutter="0"/>
          <w:pgNumType w:start="1"/>
          <w:cols w:space="720" w:num="1"/>
        </w:sectPr>
      </w:pPr>
    </w:p>
    <w:p w14:paraId="1B610ACF">
      <w:pPr>
        <w:spacing w:before="72"/>
        <w:ind w:left="724" w:right="1186"/>
        <w:jc w:val="center"/>
        <w:rPr>
          <w:rFonts w:hint="eastAsia"/>
          <w:b/>
          <w:sz w:val="32"/>
        </w:rPr>
      </w:pPr>
      <w:r>
        <w:rPr>
          <w:b/>
          <w:w w:val="95"/>
          <w:sz w:val="32"/>
        </w:rPr>
        <w:t>南通大学附属实验小学食堂传输机升级改造项</w:t>
      </w:r>
      <w:r>
        <w:rPr>
          <w:b/>
          <w:spacing w:val="-10"/>
          <w:w w:val="95"/>
          <w:sz w:val="32"/>
        </w:rPr>
        <w:t>目</w:t>
      </w:r>
    </w:p>
    <w:p w14:paraId="3BBD5354">
      <w:pPr>
        <w:pStyle w:val="4"/>
        <w:spacing w:before="1"/>
        <w:rPr>
          <w:rFonts w:hint="eastAsia"/>
          <w:b/>
          <w:sz w:val="26"/>
        </w:rPr>
      </w:pPr>
    </w:p>
    <w:p w14:paraId="40E74EA3">
      <w:pPr>
        <w:ind w:left="2935" w:right="3514"/>
        <w:jc w:val="center"/>
        <w:rPr>
          <w:rFonts w:hint="eastAsia"/>
          <w:b/>
          <w:sz w:val="32"/>
        </w:rPr>
      </w:pPr>
      <w:r>
        <w:rPr>
          <w:b/>
          <w:w w:val="95"/>
          <w:sz w:val="32"/>
        </w:rPr>
        <w:t>询价采购公</w:t>
      </w:r>
      <w:r>
        <w:rPr>
          <w:b/>
          <w:spacing w:val="-10"/>
          <w:w w:val="95"/>
          <w:sz w:val="32"/>
        </w:rPr>
        <w:t>告</w:t>
      </w:r>
    </w:p>
    <w:p w14:paraId="4101C28F">
      <w:pPr>
        <w:pStyle w:val="3"/>
        <w:spacing w:before="219"/>
        <w:ind w:left="880"/>
        <w:rPr>
          <w:rFonts w:hint="eastAsia"/>
        </w:rPr>
      </w:pPr>
      <w:r>
        <w:rPr>
          <w:w w:val="95"/>
        </w:rPr>
        <w:t>项目概</w:t>
      </w:r>
      <w:r>
        <w:rPr>
          <w:spacing w:val="-10"/>
          <w:w w:val="95"/>
        </w:rPr>
        <w:t>况</w:t>
      </w:r>
    </w:p>
    <w:p w14:paraId="57084AEB">
      <w:pPr>
        <w:pStyle w:val="4"/>
        <w:spacing w:before="132" w:line="343" w:lineRule="auto"/>
        <w:ind w:left="396" w:right="975" w:firstLine="479"/>
        <w:rPr>
          <w:rFonts w:hint="eastAsia"/>
          <w:spacing w:val="-2"/>
        </w:rPr>
      </w:pPr>
      <w:r>
        <w:rPr>
          <w:spacing w:val="-2"/>
        </w:rPr>
        <w:t>南通大学附属实验小学食堂传输机升级改造项目潜在供</w:t>
      </w:r>
      <w:r>
        <w:rPr>
          <w:spacing w:val="1"/>
        </w:rPr>
        <w:t>应商应在“</w:t>
      </w:r>
      <w:r>
        <w:rPr>
          <w:rFonts w:hint="eastAsia"/>
          <w:spacing w:val="1"/>
        </w:rPr>
        <w:t>开发区教育网</w:t>
      </w:r>
      <w:r>
        <w:rPr>
          <w:spacing w:val="1"/>
        </w:rPr>
        <w:t>”获取采购文件，并于</w:t>
      </w:r>
      <w:r>
        <w:t>202</w:t>
      </w:r>
      <w:r>
        <w:rPr>
          <w:rFonts w:hint="eastAsia"/>
        </w:rPr>
        <w:t>5</w:t>
      </w:r>
      <w:r>
        <w:rPr>
          <w:spacing w:val="-23"/>
        </w:rPr>
        <w:t xml:space="preserve"> 年</w:t>
      </w:r>
      <w:r>
        <w:rPr>
          <w:rFonts w:hint="eastAsia"/>
          <w:lang w:val="en-US" w:eastAsia="zh-CN"/>
        </w:rPr>
        <w:t>2</w:t>
      </w:r>
      <w:r>
        <w:rPr>
          <w:spacing w:val="-44"/>
        </w:rPr>
        <w:t>月</w:t>
      </w:r>
      <w:r>
        <w:rPr>
          <w:rFonts w:hint="eastAsia"/>
          <w:spacing w:val="-2"/>
          <w:lang w:val="en-US" w:eastAsia="zh-CN"/>
        </w:rPr>
        <w:t>11</w:t>
      </w:r>
      <w:r>
        <w:rPr>
          <w:spacing w:val="-40"/>
        </w:rPr>
        <w:t>日</w:t>
      </w:r>
      <w:r>
        <w:rPr>
          <w:rFonts w:hint="eastAsia"/>
          <w:spacing w:val="-2"/>
        </w:rPr>
        <w:t>9</w:t>
      </w:r>
      <w:r>
        <w:rPr>
          <w:spacing w:val="-40"/>
        </w:rPr>
        <w:t xml:space="preserve"> 点 </w:t>
      </w:r>
      <w:r>
        <w:rPr>
          <w:rFonts w:hint="eastAsia"/>
          <w:spacing w:val="-2"/>
        </w:rPr>
        <w:t>3</w:t>
      </w:r>
      <w:r>
        <w:rPr>
          <w:spacing w:val="-2"/>
        </w:rPr>
        <w:t>0</w:t>
      </w:r>
      <w:r>
        <w:rPr>
          <w:spacing w:val="-30"/>
        </w:rPr>
        <w:t xml:space="preserve"> 分</w:t>
      </w:r>
      <w:r>
        <w:rPr>
          <w:spacing w:val="-2"/>
        </w:rPr>
        <w:t>（北京时间）前提交响应文件。</w:t>
      </w:r>
    </w:p>
    <w:p w14:paraId="7E8421D3">
      <w:pPr>
        <w:pStyle w:val="4"/>
        <w:spacing w:before="132" w:line="343" w:lineRule="auto"/>
        <w:ind w:left="396" w:right="975" w:firstLine="479"/>
        <w:rPr>
          <w:rFonts w:hint="eastAsia"/>
          <w:b/>
        </w:rPr>
      </w:pPr>
      <w:r>
        <w:rPr>
          <w:b/>
          <w:spacing w:val="-2"/>
        </w:rPr>
        <w:t>一、采购项目基本情况：</w:t>
      </w:r>
    </w:p>
    <w:p w14:paraId="4F8E917C">
      <w:pPr>
        <w:pStyle w:val="4"/>
        <w:spacing w:before="1"/>
        <w:ind w:left="876"/>
        <w:rPr>
          <w:rFonts w:hint="eastAsia"/>
        </w:rPr>
      </w:pPr>
      <w:r>
        <w:t>1、项目编号：</w:t>
      </w:r>
    </w:p>
    <w:p w14:paraId="012B0D64">
      <w:pPr>
        <w:pStyle w:val="3"/>
        <w:spacing w:before="132" w:line="343" w:lineRule="auto"/>
        <w:ind w:right="977" w:firstLine="479"/>
        <w:rPr>
          <w:rFonts w:hint="eastAsia"/>
        </w:rPr>
      </w:pPr>
      <w:r>
        <w:rPr>
          <w:b w:val="0"/>
        </w:rPr>
        <w:t>2</w:t>
      </w:r>
      <w:r>
        <w:rPr>
          <w:b w:val="0"/>
          <w:spacing w:val="-41"/>
        </w:rPr>
        <w:t>、项目名称：</w:t>
      </w:r>
      <w:r>
        <w:rPr>
          <w:spacing w:val="-5"/>
          <w:w w:val="99"/>
          <w:u w:val="single"/>
        </w:rPr>
        <w:t>南通大学附属实验小学食堂传输机升级改造项目</w:t>
      </w:r>
    </w:p>
    <w:p w14:paraId="397A0FC9">
      <w:pPr>
        <w:pStyle w:val="4"/>
        <w:spacing w:before="1"/>
        <w:ind w:left="876"/>
        <w:rPr>
          <w:rFonts w:hint="eastAsia"/>
        </w:rPr>
      </w:pPr>
      <w:r>
        <w:t>3</w:t>
      </w:r>
      <w:r>
        <w:rPr>
          <w:spacing w:val="-2"/>
        </w:rPr>
        <w:t>、采购方式：询价</w:t>
      </w:r>
    </w:p>
    <w:p w14:paraId="576ABAC2">
      <w:pPr>
        <w:pStyle w:val="4"/>
        <w:spacing w:before="148"/>
        <w:ind w:left="876"/>
        <w:rPr>
          <w:rFonts w:hint="eastAsia"/>
        </w:rPr>
      </w:pPr>
      <w:r>
        <w:t>4</w:t>
      </w:r>
      <w:r>
        <w:rPr>
          <w:spacing w:val="-4"/>
        </w:rPr>
        <w:t>、预算金额：本项目采购预算为人民币</w:t>
      </w:r>
      <w:r>
        <w:rPr>
          <w:rFonts w:hint="eastAsia"/>
        </w:rPr>
        <w:t>4.3</w:t>
      </w:r>
      <w:r>
        <w:rPr>
          <w:spacing w:val="-18"/>
        </w:rPr>
        <w:t>万元。</w:t>
      </w:r>
    </w:p>
    <w:p w14:paraId="31801EEC">
      <w:pPr>
        <w:pStyle w:val="4"/>
        <w:spacing w:before="153"/>
        <w:ind w:left="876"/>
        <w:rPr>
          <w:rFonts w:hint="eastAsia"/>
        </w:rPr>
      </w:pPr>
      <w:r>
        <w:t>5</w:t>
      </w:r>
      <w:r>
        <w:rPr>
          <w:spacing w:val="-4"/>
        </w:rPr>
        <w:t xml:space="preserve">、最高限价：本项目最高限价人民币 </w:t>
      </w:r>
      <w:r>
        <w:rPr>
          <w:rFonts w:hint="eastAsia"/>
        </w:rPr>
        <w:t>4.3</w:t>
      </w:r>
      <w:r>
        <w:rPr>
          <w:spacing w:val="-18"/>
        </w:rPr>
        <w:t xml:space="preserve"> 万元。</w:t>
      </w:r>
    </w:p>
    <w:p w14:paraId="40642AAF">
      <w:pPr>
        <w:pStyle w:val="4"/>
        <w:spacing w:before="153" w:line="360" w:lineRule="auto"/>
        <w:ind w:left="396" w:right="977" w:firstLine="479"/>
        <w:rPr>
          <w:rFonts w:hint="eastAsia"/>
        </w:rPr>
      </w:pPr>
      <w:r>
        <w:rPr>
          <w:spacing w:val="-2"/>
        </w:rPr>
        <w:t>6</w:t>
      </w:r>
      <w:r>
        <w:rPr>
          <w:spacing w:val="-21"/>
        </w:rPr>
        <w:t>、项目内容：南通大学附属实验小学食堂传输机升级改造项目</w:t>
      </w:r>
      <w:r>
        <w:rPr>
          <w:spacing w:val="-4"/>
        </w:rPr>
        <w:t>。</w:t>
      </w:r>
    </w:p>
    <w:p w14:paraId="53A6BD19">
      <w:pPr>
        <w:pStyle w:val="4"/>
        <w:spacing w:line="305" w:lineRule="exact"/>
        <w:ind w:left="876"/>
        <w:rPr>
          <w:rFonts w:hint="eastAsia"/>
        </w:rPr>
      </w:pPr>
      <w:r>
        <w:t>7、工期期限:15</w:t>
      </w:r>
      <w:r>
        <w:rPr>
          <w:spacing w:val="-12"/>
        </w:rPr>
        <w:t xml:space="preserve"> 日内完成。</w:t>
      </w:r>
    </w:p>
    <w:p w14:paraId="549A7466">
      <w:pPr>
        <w:pStyle w:val="4"/>
        <w:spacing w:before="153"/>
        <w:ind w:left="876"/>
        <w:rPr>
          <w:rFonts w:hint="eastAsia"/>
        </w:rPr>
      </w:pPr>
      <w:r>
        <w:t>8</w:t>
      </w:r>
      <w:r>
        <w:rPr>
          <w:spacing w:val="-2"/>
        </w:rPr>
        <w:t>、质量标准：合格</w:t>
      </w:r>
    </w:p>
    <w:p w14:paraId="46C99166">
      <w:pPr>
        <w:spacing w:before="136" w:line="343" w:lineRule="auto"/>
        <w:ind w:left="396" w:right="5449" w:firstLine="479"/>
        <w:rPr>
          <w:rFonts w:hint="eastAsia"/>
          <w:b/>
          <w:sz w:val="24"/>
        </w:rPr>
      </w:pPr>
      <w:r>
        <w:rPr>
          <w:spacing w:val="-2"/>
          <w:sz w:val="24"/>
        </w:rPr>
        <w:t>9、本项目不接受联合体投标。</w:t>
      </w:r>
      <w:r>
        <w:rPr>
          <w:b/>
          <w:spacing w:val="-2"/>
          <w:sz w:val="24"/>
        </w:rPr>
        <w:t>二、询价供应商资格要求：</w:t>
      </w:r>
    </w:p>
    <w:p w14:paraId="2594192B">
      <w:pPr>
        <w:pStyle w:val="3"/>
        <w:spacing w:before="41" w:line="360" w:lineRule="auto"/>
        <w:ind w:right="974" w:firstLine="483"/>
        <w:rPr>
          <w:rFonts w:hint="eastAsia"/>
        </w:rPr>
      </w:pPr>
      <w:r>
        <w:rPr>
          <w:w w:val="99"/>
        </w:rPr>
        <w:t>（</w:t>
      </w:r>
      <w:r>
        <w:rPr>
          <w:spacing w:val="3"/>
          <w:w w:val="99"/>
        </w:rPr>
        <w:t>一</w:t>
      </w:r>
      <w:r>
        <w:rPr>
          <w:w w:val="99"/>
        </w:rPr>
        <w:t>）满足《中华人民共和国政府采购法》第二十二条规定并提供相关证明文件:</w:t>
      </w:r>
      <w:r>
        <w:rPr>
          <w:spacing w:val="-1"/>
        </w:rPr>
        <w:t xml:space="preserve"> </w:t>
      </w:r>
      <w:r>
        <w:rPr>
          <w:w w:val="99"/>
        </w:rPr>
        <w:t>格式附后</w:t>
      </w:r>
    </w:p>
    <w:p w14:paraId="0E84F12F">
      <w:pPr>
        <w:spacing w:line="305" w:lineRule="exact"/>
        <w:ind w:left="880"/>
        <w:rPr>
          <w:rFonts w:hint="eastAsia"/>
          <w:b/>
          <w:sz w:val="24"/>
        </w:rPr>
      </w:pPr>
      <w:r>
        <w:rPr>
          <w:b/>
          <w:w w:val="95"/>
          <w:sz w:val="24"/>
        </w:rPr>
        <w:t>（二）本项目的特定资格要求</w:t>
      </w:r>
      <w:r>
        <w:rPr>
          <w:b/>
          <w:spacing w:val="-10"/>
          <w:w w:val="95"/>
          <w:sz w:val="24"/>
        </w:rPr>
        <w:t>：</w:t>
      </w:r>
    </w:p>
    <w:p w14:paraId="719DFBD3">
      <w:pPr>
        <w:pStyle w:val="4"/>
        <w:spacing w:before="153"/>
        <w:ind w:left="876"/>
        <w:rPr>
          <w:rFonts w:hint="eastAsia"/>
        </w:rPr>
      </w:pPr>
      <w:r>
        <w:rPr>
          <w:rFonts w:hint="eastAsia"/>
        </w:rPr>
        <w:t>本项目的特定资格要求：</w:t>
      </w:r>
      <w:bookmarkStart w:id="0" w:name="OLE_LINK1"/>
      <w:r>
        <w:rPr>
          <w:rFonts w:hint="eastAsia"/>
        </w:rPr>
        <w:t>①若供应商为制造商，须具有特种设备制造许可证(</w:t>
      </w:r>
      <w:r>
        <w:rPr>
          <w:rFonts w:hint="eastAsia"/>
          <w:b/>
          <w:bCs/>
        </w:rPr>
        <w:t>杂物电梯C级及以上</w:t>
      </w:r>
      <w:r>
        <w:rPr>
          <w:rFonts w:hint="eastAsia"/>
        </w:rPr>
        <w:t xml:space="preserve">)和特种设备安装改造维修许可证(安装、维修) </w:t>
      </w:r>
      <w:r>
        <w:rPr>
          <w:rFonts w:hint="eastAsia"/>
          <w:lang w:val="en-US" w:eastAsia="zh-CN"/>
        </w:rPr>
        <w:t>C</w:t>
      </w:r>
      <w:r>
        <w:rPr>
          <w:rFonts w:hint="eastAsia"/>
        </w:rPr>
        <w:t xml:space="preserve"> 级或新版的《中华人民共和国特种设备生产许可证》电梯制造含安装、修理、改造资质证书。 ②若供应商为代理商，代理商须具备特种设备安装改造维修许可证(安装、维修) </w:t>
      </w:r>
      <w:r>
        <w:rPr>
          <w:rFonts w:hint="eastAsia"/>
          <w:lang w:val="en-US" w:eastAsia="zh-CN"/>
        </w:rPr>
        <w:t>C</w:t>
      </w:r>
      <w:r>
        <w:rPr>
          <w:rFonts w:hint="eastAsia"/>
        </w:rPr>
        <w:t xml:space="preserve"> 级及以上资质或新版《中华人民共和国特种设备生产许可证》电梯安装含修理。</w:t>
      </w:r>
      <w:bookmarkEnd w:id="0"/>
    </w:p>
    <w:p w14:paraId="5A8E75D3">
      <w:pPr>
        <w:pStyle w:val="3"/>
        <w:spacing w:before="176"/>
        <w:ind w:left="880"/>
        <w:rPr>
          <w:rFonts w:hint="eastAsia"/>
        </w:rPr>
      </w:pPr>
      <w:r>
        <w:rPr>
          <w:w w:val="95"/>
        </w:rPr>
        <w:t>（三）落实政府采购政策需满足的资格要求</w:t>
      </w:r>
      <w:r>
        <w:rPr>
          <w:spacing w:val="-10"/>
          <w:w w:val="95"/>
        </w:rPr>
        <w:t>：</w:t>
      </w:r>
    </w:p>
    <w:p w14:paraId="70B362D8">
      <w:pPr>
        <w:rPr>
          <w:rFonts w:hint="eastAsia"/>
        </w:rPr>
        <w:sectPr>
          <w:pgSz w:w="11910" w:h="16840"/>
          <w:pgMar w:top="1580" w:right="940" w:bottom="1420" w:left="1400" w:header="0" w:footer="1227" w:gutter="0"/>
          <w:cols w:space="720" w:num="1"/>
        </w:sectPr>
      </w:pPr>
    </w:p>
    <w:p w14:paraId="3114B325">
      <w:pPr>
        <w:spacing w:before="54"/>
        <w:ind w:left="816"/>
        <w:rPr>
          <w:rFonts w:hint="eastAsia"/>
          <w:sz w:val="21"/>
        </w:rPr>
      </w:pPr>
      <w:r>
        <w:rPr>
          <w:spacing w:val="-5"/>
          <w:sz w:val="21"/>
        </w:rPr>
        <w:t>是否专门面向中小企业：否</w:t>
      </w:r>
    </w:p>
    <w:p w14:paraId="61035378">
      <w:pPr>
        <w:pStyle w:val="3"/>
        <w:spacing w:before="113"/>
        <w:rPr>
          <w:rFonts w:hint="eastAsia"/>
        </w:rPr>
      </w:pPr>
      <w:r>
        <w:rPr>
          <w:w w:val="95"/>
        </w:rPr>
        <w:t>三、获取采购文</w:t>
      </w:r>
      <w:r>
        <w:rPr>
          <w:spacing w:val="-10"/>
          <w:w w:val="95"/>
        </w:rPr>
        <w:t>件</w:t>
      </w:r>
    </w:p>
    <w:p w14:paraId="68045382">
      <w:pPr>
        <w:pStyle w:val="4"/>
        <w:spacing w:before="133"/>
        <w:ind w:left="876"/>
        <w:jc w:val="both"/>
        <w:rPr>
          <w:rFonts w:hint="eastAsia"/>
        </w:rPr>
      </w:pPr>
      <w:r>
        <w:t>时间：202</w:t>
      </w:r>
      <w:r>
        <w:rPr>
          <w:rFonts w:hint="eastAsia"/>
        </w:rPr>
        <w:t>5</w:t>
      </w:r>
      <w:r>
        <w:rPr>
          <w:spacing w:val="-40"/>
        </w:rPr>
        <w:t xml:space="preserve"> 年</w:t>
      </w:r>
      <w:r>
        <w:rPr>
          <w:rFonts w:hint="eastAsia"/>
          <w:lang w:val="en-US" w:eastAsia="zh-CN"/>
        </w:rPr>
        <w:t>2</w:t>
      </w:r>
      <w:r>
        <w:rPr>
          <w:spacing w:val="-40"/>
        </w:rPr>
        <w:t>月</w:t>
      </w:r>
      <w:r>
        <w:rPr>
          <w:rFonts w:hint="eastAsia"/>
          <w:spacing w:val="-40"/>
          <w:lang w:val="en-US" w:eastAsia="zh-CN"/>
        </w:rPr>
        <w:t>6</w:t>
      </w:r>
      <w:r>
        <w:rPr>
          <w:spacing w:val="-30"/>
        </w:rPr>
        <w:t xml:space="preserve">日至 </w:t>
      </w:r>
      <w:r>
        <w:t>202</w:t>
      </w:r>
      <w:r>
        <w:rPr>
          <w:rFonts w:hint="eastAsia"/>
        </w:rPr>
        <w:t>5</w:t>
      </w:r>
      <w:r>
        <w:rPr>
          <w:spacing w:val="-40"/>
        </w:rPr>
        <w:t xml:space="preserve"> 年</w:t>
      </w:r>
      <w:r>
        <w:rPr>
          <w:rFonts w:hint="eastAsia"/>
          <w:lang w:val="en-US" w:eastAsia="zh-CN"/>
        </w:rPr>
        <w:t>2</w:t>
      </w:r>
      <w:r>
        <w:rPr>
          <w:spacing w:val="-40"/>
        </w:rPr>
        <w:t>月</w:t>
      </w:r>
      <w:r>
        <w:rPr>
          <w:rFonts w:hint="eastAsia"/>
          <w:lang w:val="en-US" w:eastAsia="zh-CN"/>
        </w:rPr>
        <w:t>11</w:t>
      </w:r>
      <w:r>
        <w:rPr>
          <w:spacing w:val="-40"/>
        </w:rPr>
        <w:t xml:space="preserve">日 </w:t>
      </w:r>
      <w:r>
        <w:rPr>
          <w:rFonts w:hint="eastAsia"/>
          <w:spacing w:val="-2"/>
        </w:rPr>
        <w:t>9</w:t>
      </w:r>
      <w:r>
        <w:rPr>
          <w:spacing w:val="-2"/>
        </w:rPr>
        <w:t>:</w:t>
      </w:r>
      <w:r>
        <w:rPr>
          <w:rFonts w:hint="eastAsia"/>
          <w:spacing w:val="-2"/>
        </w:rPr>
        <w:t>3</w:t>
      </w:r>
      <w:r>
        <w:rPr>
          <w:spacing w:val="-2"/>
        </w:rPr>
        <w:t>0</w:t>
      </w:r>
    </w:p>
    <w:p w14:paraId="5C31AB36">
      <w:pPr>
        <w:pStyle w:val="4"/>
        <w:spacing w:before="132" w:line="343" w:lineRule="auto"/>
        <w:ind w:left="396" w:right="975" w:firstLine="479"/>
        <w:rPr>
          <w:rFonts w:hint="eastAsia"/>
        </w:rPr>
      </w:pPr>
      <w:r>
        <w:t>地点：</w:t>
      </w:r>
      <w:r>
        <w:rPr>
          <w:rFonts w:hint="eastAsia"/>
        </w:rPr>
        <w:t>南通大学附属实验小学崇真楼会议室  开发区新河路38号</w:t>
      </w:r>
    </w:p>
    <w:p w14:paraId="62D5D71D">
      <w:pPr>
        <w:pStyle w:val="3"/>
        <w:spacing w:before="1"/>
        <w:rPr>
          <w:rFonts w:hint="eastAsia"/>
        </w:rPr>
      </w:pPr>
      <w:r>
        <w:rPr>
          <w:w w:val="95"/>
        </w:rPr>
        <w:t>四、询价文件的递</w:t>
      </w:r>
      <w:r>
        <w:rPr>
          <w:spacing w:val="-10"/>
          <w:w w:val="95"/>
        </w:rPr>
        <w:t>交</w:t>
      </w:r>
    </w:p>
    <w:p w14:paraId="5D3B68CB">
      <w:pPr>
        <w:pStyle w:val="4"/>
        <w:spacing w:before="132" w:line="343" w:lineRule="auto"/>
        <w:ind w:left="876" w:right="2868"/>
        <w:rPr>
          <w:rFonts w:hint="eastAsia"/>
        </w:rPr>
      </w:pPr>
      <w:r>
        <w:rPr>
          <w:spacing w:val="-2"/>
        </w:rPr>
        <w:t>截止时间：202</w:t>
      </w:r>
      <w:r>
        <w:rPr>
          <w:rFonts w:hint="eastAsia"/>
          <w:spacing w:val="-2"/>
        </w:rPr>
        <w:t>5</w:t>
      </w:r>
      <w:r>
        <w:rPr>
          <w:spacing w:val="-40"/>
        </w:rPr>
        <w:t xml:space="preserve"> 年</w:t>
      </w:r>
      <w:r>
        <w:rPr>
          <w:rFonts w:hint="eastAsia"/>
          <w:spacing w:val="-40"/>
          <w:lang w:val="en-US" w:eastAsia="zh-CN"/>
        </w:rPr>
        <w:t xml:space="preserve"> </w:t>
      </w:r>
      <w:r>
        <w:rPr>
          <w:rFonts w:hint="eastAsia"/>
          <w:spacing w:val="-2"/>
          <w:lang w:val="en-US" w:eastAsia="zh-CN"/>
        </w:rPr>
        <w:t>2</w:t>
      </w:r>
      <w:r>
        <w:rPr>
          <w:spacing w:val="-40"/>
        </w:rPr>
        <w:t>月</w:t>
      </w:r>
      <w:r>
        <w:rPr>
          <w:rFonts w:hint="eastAsia"/>
          <w:spacing w:val="-40"/>
          <w:lang w:val="en-US" w:eastAsia="zh-CN"/>
        </w:rPr>
        <w:t xml:space="preserve"> </w:t>
      </w:r>
      <w:r>
        <w:rPr>
          <w:rFonts w:hint="eastAsia"/>
          <w:spacing w:val="-2"/>
          <w:lang w:val="en-US" w:eastAsia="zh-CN"/>
        </w:rPr>
        <w:t>11</w:t>
      </w:r>
      <w:bookmarkStart w:id="1" w:name="_GoBack"/>
      <w:bookmarkEnd w:id="1"/>
      <w:r>
        <w:rPr>
          <w:spacing w:val="-40"/>
        </w:rPr>
        <w:t xml:space="preserve">日 </w:t>
      </w:r>
      <w:r>
        <w:rPr>
          <w:rFonts w:hint="eastAsia"/>
          <w:spacing w:val="-2"/>
          <w:lang w:val="en-US" w:eastAsia="zh-CN"/>
        </w:rPr>
        <w:t>9</w:t>
      </w:r>
      <w:r>
        <w:rPr>
          <w:spacing w:val="-40"/>
        </w:rPr>
        <w:t xml:space="preserve"> 时 </w:t>
      </w:r>
      <w:r>
        <w:rPr>
          <w:rFonts w:hint="eastAsia"/>
          <w:spacing w:val="-2"/>
          <w:lang w:val="en-US" w:eastAsia="zh-CN"/>
        </w:rPr>
        <w:t>3</w:t>
      </w:r>
      <w:r>
        <w:rPr>
          <w:spacing w:val="-2"/>
        </w:rPr>
        <w:t>0</w:t>
      </w:r>
      <w:r>
        <w:rPr>
          <w:spacing w:val="-30"/>
        </w:rPr>
        <w:t xml:space="preserve"> 分</w:t>
      </w:r>
      <w:r>
        <w:rPr>
          <w:spacing w:val="-2"/>
        </w:rPr>
        <w:t>（北京时间）逾时,交易系统将拒绝接受上传响应文件电子文档。</w:t>
      </w:r>
    </w:p>
    <w:p w14:paraId="0047B998">
      <w:pPr>
        <w:pStyle w:val="4"/>
        <w:spacing w:before="1" w:line="343" w:lineRule="auto"/>
        <w:ind w:left="396" w:right="980" w:firstLine="479"/>
        <w:rPr>
          <w:rFonts w:hint="eastAsia"/>
        </w:rPr>
      </w:pPr>
      <w:r>
        <w:rPr>
          <w:spacing w:val="-1"/>
        </w:rPr>
        <w:t>地点：</w:t>
      </w:r>
      <w:r>
        <w:rPr>
          <w:rFonts w:hint="eastAsia"/>
          <w:spacing w:val="-1"/>
        </w:rPr>
        <w:t>南通大学附属实验小学崇真楼四楼会议室</w:t>
      </w:r>
      <w:r>
        <w:rPr>
          <w:spacing w:val="-2"/>
        </w:rPr>
        <w:t>。</w:t>
      </w:r>
    </w:p>
    <w:p w14:paraId="0C30A190">
      <w:pPr>
        <w:pStyle w:val="3"/>
        <w:spacing w:before="1"/>
        <w:rPr>
          <w:rFonts w:hint="eastAsia"/>
        </w:rPr>
      </w:pPr>
      <w:r>
        <w:rPr>
          <w:w w:val="95"/>
        </w:rPr>
        <w:t>五</w:t>
      </w:r>
      <w:r>
        <w:rPr>
          <w:b w:val="0"/>
          <w:w w:val="95"/>
        </w:rPr>
        <w:t>、</w:t>
      </w:r>
      <w:r>
        <w:rPr>
          <w:w w:val="95"/>
        </w:rPr>
        <w:t>开启时间：</w:t>
      </w:r>
      <w:r>
        <w:rPr>
          <w:w w:val="95"/>
          <w:u w:val="single"/>
        </w:rPr>
        <w:t>202</w:t>
      </w:r>
      <w:r>
        <w:rPr>
          <w:rFonts w:hint="eastAsia"/>
          <w:w w:val="95"/>
          <w:u w:val="single"/>
        </w:rPr>
        <w:t>5</w:t>
      </w:r>
      <w:r>
        <w:rPr>
          <w:spacing w:val="-23"/>
          <w:w w:val="95"/>
          <w:u w:val="single"/>
        </w:rPr>
        <w:t xml:space="preserve">年 </w:t>
      </w:r>
      <w:r>
        <w:rPr>
          <w:rFonts w:hint="eastAsia"/>
          <w:w w:val="95"/>
          <w:u w:val="single"/>
          <w:lang w:val="en-US" w:eastAsia="zh-CN"/>
        </w:rPr>
        <w:t xml:space="preserve">2 </w:t>
      </w:r>
      <w:r>
        <w:rPr>
          <w:spacing w:val="-23"/>
          <w:w w:val="95"/>
          <w:u w:val="single"/>
        </w:rPr>
        <w:t>月</w:t>
      </w:r>
      <w:r>
        <w:rPr>
          <w:rFonts w:hint="eastAsia"/>
          <w:spacing w:val="-23"/>
          <w:w w:val="95"/>
          <w:u w:val="single"/>
          <w:lang w:val="en-US" w:eastAsia="zh-CN"/>
        </w:rPr>
        <w:t xml:space="preserve"> 11 </w:t>
      </w:r>
      <w:r>
        <w:rPr>
          <w:spacing w:val="-23"/>
          <w:w w:val="95"/>
          <w:u w:val="single"/>
        </w:rPr>
        <w:t xml:space="preserve">日 </w:t>
      </w:r>
      <w:r>
        <w:rPr>
          <w:rFonts w:hint="eastAsia"/>
          <w:w w:val="95"/>
          <w:u w:val="single"/>
        </w:rPr>
        <w:t>9</w:t>
      </w:r>
      <w:r>
        <w:rPr>
          <w:spacing w:val="-23"/>
          <w:w w:val="95"/>
          <w:u w:val="single"/>
        </w:rPr>
        <w:t xml:space="preserve"> 时</w:t>
      </w:r>
      <w:r>
        <w:rPr>
          <w:rFonts w:hint="eastAsia"/>
          <w:w w:val="95"/>
          <w:u w:val="single"/>
        </w:rPr>
        <w:t>3</w:t>
      </w:r>
      <w:r>
        <w:rPr>
          <w:w w:val="95"/>
          <w:u w:val="single"/>
        </w:rPr>
        <w:t>0</w:t>
      </w:r>
      <w:r>
        <w:rPr>
          <w:spacing w:val="-24"/>
          <w:w w:val="95"/>
          <w:u w:val="single"/>
        </w:rPr>
        <w:t xml:space="preserve"> 分</w:t>
      </w:r>
    </w:p>
    <w:p w14:paraId="73BBD71F">
      <w:pPr>
        <w:spacing w:before="132" w:line="343" w:lineRule="auto"/>
        <w:ind w:left="396" w:right="3880"/>
        <w:rPr>
          <w:rFonts w:hint="eastAsia"/>
          <w:spacing w:val="-12"/>
          <w:sz w:val="24"/>
        </w:rPr>
      </w:pPr>
      <w:r>
        <w:rPr>
          <w:b/>
          <w:sz w:val="24"/>
        </w:rPr>
        <w:t>六、公告期限：</w:t>
      </w:r>
      <w:r>
        <w:rPr>
          <w:spacing w:val="-6"/>
          <w:sz w:val="24"/>
        </w:rPr>
        <w:t>自本公告发布之日起</w:t>
      </w:r>
      <w:r>
        <w:rPr>
          <w:rFonts w:hint="eastAsia"/>
          <w:sz w:val="24"/>
        </w:rPr>
        <w:t>3</w:t>
      </w:r>
      <w:r>
        <w:rPr>
          <w:spacing w:val="-12"/>
          <w:sz w:val="24"/>
        </w:rPr>
        <w:t>个工作日。</w:t>
      </w:r>
    </w:p>
    <w:p w14:paraId="3CC1029F">
      <w:pPr>
        <w:spacing w:before="132" w:line="343" w:lineRule="auto"/>
        <w:ind w:left="396" w:right="3880"/>
        <w:rPr>
          <w:rFonts w:hint="eastAsia"/>
          <w:b/>
          <w:sz w:val="24"/>
        </w:rPr>
      </w:pPr>
      <w:r>
        <w:rPr>
          <w:b/>
          <w:spacing w:val="-2"/>
          <w:sz w:val="24"/>
        </w:rPr>
        <w:t>七、凡对本次采购提出询问，请按以下方式联系</w:t>
      </w:r>
    </w:p>
    <w:p w14:paraId="21FD8269">
      <w:pPr>
        <w:pStyle w:val="9"/>
        <w:numPr>
          <w:ilvl w:val="0"/>
          <w:numId w:val="1"/>
        </w:numPr>
        <w:tabs>
          <w:tab w:val="left" w:pos="1118"/>
        </w:tabs>
        <w:spacing w:before="1"/>
        <w:ind w:hanging="242"/>
        <w:rPr>
          <w:rFonts w:hint="eastAsia"/>
          <w:sz w:val="24"/>
        </w:rPr>
      </w:pPr>
      <w:r>
        <w:rPr>
          <w:spacing w:val="-2"/>
          <w:sz w:val="24"/>
        </w:rPr>
        <w:t>采购人信息</w:t>
      </w:r>
    </w:p>
    <w:p w14:paraId="4DD19B85">
      <w:pPr>
        <w:pStyle w:val="4"/>
        <w:spacing w:before="133" w:line="343" w:lineRule="auto"/>
        <w:ind w:firstLine="1140" w:firstLineChars="500"/>
        <w:rPr>
          <w:rFonts w:hint="eastAsia"/>
          <w:spacing w:val="-6"/>
        </w:rPr>
      </w:pPr>
      <w:r>
        <w:rPr>
          <w:spacing w:val="-6"/>
        </w:rPr>
        <w:t>名 称：南通大学附属实验小学</w:t>
      </w:r>
    </w:p>
    <w:p w14:paraId="046ED03D">
      <w:pPr>
        <w:pStyle w:val="4"/>
        <w:spacing w:before="133" w:line="343" w:lineRule="auto"/>
        <w:ind w:firstLine="1180" w:firstLineChars="500"/>
        <w:rPr>
          <w:rFonts w:hint="eastAsia"/>
        </w:rPr>
      </w:pPr>
      <w:r>
        <w:rPr>
          <w:spacing w:val="-2"/>
        </w:rPr>
        <w:t>校方联系人：</w:t>
      </w:r>
      <w:r>
        <w:rPr>
          <w:rFonts w:hint="eastAsia"/>
          <w:spacing w:val="-2"/>
        </w:rPr>
        <w:t xml:space="preserve"> 俞</w:t>
      </w:r>
      <w:r>
        <w:rPr>
          <w:spacing w:val="-2"/>
        </w:rPr>
        <w:t>老师</w:t>
      </w:r>
    </w:p>
    <w:p w14:paraId="75BD4FBB">
      <w:pPr>
        <w:pStyle w:val="4"/>
        <w:ind w:left="876" w:firstLine="480" w:firstLineChars="200"/>
        <w:rPr>
          <w:rFonts w:hint="eastAsia"/>
        </w:rPr>
      </w:pPr>
      <w:r>
        <w:t>联系电话</w:t>
      </w:r>
      <w:r>
        <w:rPr>
          <w:spacing w:val="-2"/>
        </w:rPr>
        <w:t>：0513</w:t>
      </w:r>
      <w:r>
        <w:rPr>
          <w:rFonts w:hint="eastAsia"/>
          <w:spacing w:val="-2"/>
        </w:rPr>
        <w:t>81010545</w:t>
      </w:r>
    </w:p>
    <w:p w14:paraId="70F97FFD">
      <w:pPr>
        <w:rPr>
          <w:rFonts w:hint="eastAsia"/>
        </w:rPr>
        <w:sectPr>
          <w:pgSz w:w="11910" w:h="16840"/>
          <w:pgMar w:top="1560" w:right="940" w:bottom="1420" w:left="1400" w:header="0" w:footer="1227" w:gutter="0"/>
          <w:cols w:space="720" w:num="1"/>
        </w:sectPr>
      </w:pPr>
    </w:p>
    <w:p w14:paraId="0C68C830">
      <w:pPr>
        <w:pStyle w:val="4"/>
        <w:rPr>
          <w:rFonts w:hint="eastAsia"/>
        </w:rPr>
      </w:pPr>
    </w:p>
    <w:p w14:paraId="38EA28F2">
      <w:pPr>
        <w:pStyle w:val="4"/>
        <w:spacing w:before="9"/>
        <w:rPr>
          <w:rFonts w:hint="eastAsia"/>
          <w:sz w:val="29"/>
        </w:rPr>
      </w:pPr>
    </w:p>
    <w:p w14:paraId="3BB42D4E">
      <w:pPr>
        <w:pStyle w:val="3"/>
        <w:ind w:left="880"/>
        <w:rPr>
          <w:rFonts w:hint="eastAsia"/>
        </w:rPr>
      </w:pPr>
      <w:r>
        <w:rPr>
          <w:w w:val="95"/>
        </w:rPr>
        <w:t>一、响应文</w:t>
      </w:r>
      <w:r>
        <w:rPr>
          <w:spacing w:val="-4"/>
          <w:w w:val="95"/>
        </w:rPr>
        <w:t>件递交</w:t>
      </w:r>
    </w:p>
    <w:p w14:paraId="14775506">
      <w:pPr>
        <w:spacing w:before="16"/>
        <w:ind w:left="761"/>
        <w:rPr>
          <w:rFonts w:hint="eastAsia"/>
          <w:b/>
          <w:sz w:val="44"/>
        </w:rPr>
      </w:pPr>
      <w:r>
        <w:br w:type="column"/>
      </w:r>
      <w:r>
        <w:rPr>
          <w:b/>
          <w:spacing w:val="-3"/>
          <w:w w:val="95"/>
          <w:sz w:val="44"/>
        </w:rPr>
        <w:t>询价文件</w:t>
      </w:r>
    </w:p>
    <w:p w14:paraId="7648E656">
      <w:pPr>
        <w:rPr>
          <w:rFonts w:hint="eastAsia"/>
          <w:sz w:val="44"/>
        </w:rPr>
        <w:sectPr>
          <w:pgSz w:w="11910" w:h="16840"/>
          <w:pgMar w:top="1440" w:right="940" w:bottom="1420" w:left="1400" w:header="0" w:footer="1227" w:gutter="0"/>
          <w:cols w:equalWidth="0" w:num="2">
            <w:col w:w="2809" w:space="40"/>
            <w:col w:w="6721"/>
          </w:cols>
        </w:sectPr>
      </w:pPr>
    </w:p>
    <w:p w14:paraId="5F4749AA">
      <w:pPr>
        <w:pStyle w:val="4"/>
        <w:spacing w:before="1"/>
        <w:rPr>
          <w:rFonts w:hint="eastAsia"/>
          <w:b/>
          <w:sz w:val="11"/>
        </w:rPr>
      </w:pPr>
    </w:p>
    <w:p w14:paraId="02DD6E0E">
      <w:pPr>
        <w:pStyle w:val="4"/>
        <w:spacing w:before="67" w:line="360" w:lineRule="auto"/>
        <w:ind w:left="396" w:right="979" w:firstLine="555"/>
        <w:rPr>
          <w:rFonts w:hint="eastAsia"/>
        </w:rPr>
      </w:pPr>
      <w:r>
        <w:rPr>
          <w:spacing w:val="-2"/>
        </w:rPr>
        <w:t>1、询价文件应按“询价文件格式”进行编写，如有必要可自行增加，作为询价文件的组成部分。</w:t>
      </w:r>
    </w:p>
    <w:p w14:paraId="1263F890">
      <w:pPr>
        <w:pStyle w:val="4"/>
        <w:spacing w:line="360" w:lineRule="auto"/>
        <w:ind w:left="396" w:right="979" w:firstLine="555"/>
        <w:rPr>
          <w:rFonts w:hint="eastAsia"/>
        </w:rPr>
      </w:pPr>
      <w:r>
        <w:rPr>
          <w:rFonts w:hint="eastAsia"/>
          <w:spacing w:val="-2"/>
        </w:rPr>
        <w:t>2</w:t>
      </w:r>
      <w:r>
        <w:rPr>
          <w:spacing w:val="-2"/>
        </w:rPr>
        <w:t>、询价文件应当对招标文件有关工期、投标有效期、质量要求、技术标准和要求、招标范围等实质性内容作出响应。</w:t>
      </w:r>
    </w:p>
    <w:p w14:paraId="11B84992">
      <w:pPr>
        <w:pStyle w:val="3"/>
        <w:spacing w:line="360" w:lineRule="auto"/>
        <w:ind w:left="880" w:right="6517"/>
        <w:rPr>
          <w:rFonts w:hint="eastAsia"/>
        </w:rPr>
      </w:pPr>
      <w:r>
        <w:rPr>
          <w:spacing w:val="-2"/>
        </w:rPr>
        <w:t>二、成交原则、方式成交原则：</w:t>
      </w:r>
    </w:p>
    <w:p w14:paraId="4A1F07D9">
      <w:pPr>
        <w:pStyle w:val="4"/>
        <w:spacing w:line="305" w:lineRule="exact"/>
        <w:ind w:left="952"/>
        <w:rPr>
          <w:rFonts w:hint="eastAsia"/>
        </w:rPr>
      </w:pPr>
      <w:r>
        <w:t>1</w:t>
      </w:r>
      <w:r>
        <w:rPr>
          <w:spacing w:val="-1"/>
        </w:rPr>
        <w:t>、符合采购需求且报价最低；</w:t>
      </w:r>
    </w:p>
    <w:p w14:paraId="69885D0C">
      <w:pPr>
        <w:pStyle w:val="4"/>
        <w:spacing w:before="142" w:line="360" w:lineRule="auto"/>
        <w:ind w:left="880" w:right="2253" w:firstLine="72"/>
        <w:rPr>
          <w:rFonts w:hint="eastAsia"/>
          <w:spacing w:val="-2"/>
        </w:rPr>
      </w:pPr>
      <w:r>
        <w:rPr>
          <w:spacing w:val="-2"/>
        </w:rPr>
        <w:t>2、报价为项目的总价，不得将项目拆分或选择性报价；</w:t>
      </w:r>
    </w:p>
    <w:p w14:paraId="23E51081">
      <w:pPr>
        <w:pStyle w:val="4"/>
        <w:spacing w:before="142" w:line="360" w:lineRule="auto"/>
        <w:ind w:left="880" w:right="2253" w:firstLine="72"/>
        <w:rPr>
          <w:rFonts w:hint="eastAsia"/>
        </w:rPr>
      </w:pPr>
      <w:r>
        <w:rPr>
          <w:b/>
          <w:spacing w:val="-2"/>
        </w:rPr>
        <w:t>采购需求：</w:t>
      </w:r>
      <w:r>
        <w:rPr>
          <w:spacing w:val="-2"/>
        </w:rPr>
        <w:t>详见询价文件附件。</w:t>
      </w:r>
    </w:p>
    <w:p w14:paraId="57DF23FB">
      <w:pPr>
        <w:spacing w:line="360" w:lineRule="auto"/>
        <w:ind w:left="396" w:right="1001" w:firstLine="483"/>
        <w:rPr>
          <w:rFonts w:hint="eastAsia"/>
          <w:b/>
          <w:sz w:val="24"/>
        </w:rPr>
      </w:pPr>
      <w:r>
        <w:rPr>
          <w:b/>
          <w:spacing w:val="-2"/>
          <w:sz w:val="24"/>
        </w:rPr>
        <w:t>成交方式：</w:t>
      </w:r>
      <w:r>
        <w:rPr>
          <w:spacing w:val="-2"/>
          <w:sz w:val="24"/>
        </w:rPr>
        <w:t>按项目成交，在质量和服务均能满足采购文件实质性响应要求的供应商中，</w:t>
      </w:r>
      <w:r>
        <w:rPr>
          <w:b/>
          <w:spacing w:val="-2"/>
          <w:sz w:val="24"/>
        </w:rPr>
        <w:t>按照报价最低的确定为成交供应商。</w:t>
      </w:r>
    </w:p>
    <w:p w14:paraId="568D1D0D">
      <w:pPr>
        <w:pStyle w:val="3"/>
        <w:spacing w:line="306" w:lineRule="exact"/>
        <w:ind w:left="880"/>
        <w:rPr>
          <w:rFonts w:hint="eastAsia"/>
        </w:rPr>
      </w:pPr>
      <w:r>
        <w:rPr>
          <w:w w:val="95"/>
        </w:rPr>
        <w:t>三、成交结果通</w:t>
      </w:r>
      <w:r>
        <w:rPr>
          <w:spacing w:val="-10"/>
          <w:w w:val="95"/>
        </w:rPr>
        <w:t>知</w:t>
      </w:r>
    </w:p>
    <w:p w14:paraId="2ACC1E63">
      <w:pPr>
        <w:pStyle w:val="9"/>
        <w:numPr>
          <w:ilvl w:val="0"/>
          <w:numId w:val="2"/>
        </w:numPr>
        <w:tabs>
          <w:tab w:val="left" w:pos="1482"/>
        </w:tabs>
        <w:spacing w:before="150" w:line="360" w:lineRule="auto"/>
        <w:ind w:right="972" w:firstLine="483"/>
        <w:rPr>
          <w:rFonts w:hint="eastAsia"/>
          <w:sz w:val="24"/>
        </w:rPr>
      </w:pPr>
      <w:r>
        <w:rPr>
          <w:spacing w:val="-2"/>
          <w:sz w:val="24"/>
        </w:rPr>
        <w:t>成交结果将通过</w:t>
      </w:r>
      <w:r>
        <w:rPr>
          <w:rFonts w:hint="eastAsia"/>
          <w:spacing w:val="-2"/>
          <w:sz w:val="24"/>
        </w:rPr>
        <w:t>开发区教育网</w:t>
      </w:r>
      <w:r>
        <w:rPr>
          <w:spacing w:val="-2"/>
          <w:sz w:val="24"/>
        </w:rPr>
        <w:t>发布采购结果公告，通知所有参加本次采购活动的供应商。</w:t>
      </w:r>
    </w:p>
    <w:p w14:paraId="374B13D8">
      <w:pPr>
        <w:pStyle w:val="9"/>
        <w:numPr>
          <w:ilvl w:val="0"/>
          <w:numId w:val="2"/>
        </w:numPr>
        <w:tabs>
          <w:tab w:val="left" w:pos="1482"/>
        </w:tabs>
        <w:spacing w:line="360" w:lineRule="auto"/>
        <w:ind w:right="1003" w:firstLine="483"/>
        <w:jc w:val="both"/>
        <w:rPr>
          <w:rFonts w:hint="eastAsia"/>
          <w:sz w:val="24"/>
        </w:rPr>
      </w:pPr>
      <w:r>
        <w:rPr>
          <w:w w:val="95"/>
          <w:sz w:val="24"/>
        </w:rPr>
        <w:t>成交供应商应在收到《成交通知书》的</w:t>
      </w:r>
      <w:r>
        <w:rPr>
          <w:sz w:val="24"/>
        </w:rPr>
        <w:t xml:space="preserve"> </w:t>
      </w:r>
      <w:r>
        <w:rPr>
          <w:w w:val="95"/>
          <w:sz w:val="24"/>
        </w:rPr>
        <w:t>10</w:t>
      </w:r>
      <w:r>
        <w:rPr>
          <w:sz w:val="24"/>
        </w:rPr>
        <w:t xml:space="preserve"> </w:t>
      </w:r>
      <w:r>
        <w:rPr>
          <w:w w:val="95"/>
          <w:sz w:val="24"/>
        </w:rPr>
        <w:t>天之内与买方签订合同。</w:t>
      </w:r>
      <w:r>
        <w:rPr>
          <w:spacing w:val="-2"/>
          <w:sz w:val="24"/>
        </w:rPr>
        <w:t>所签合同不得对采购文件作实质性修改。采购单位不得向供应商提出不合理的要求作为签订合同的条件，不得与供应商私下订立背离采购文件实质性内容的</w:t>
      </w:r>
      <w:r>
        <w:rPr>
          <w:spacing w:val="-4"/>
          <w:sz w:val="24"/>
        </w:rPr>
        <w:t>协议。</w:t>
      </w:r>
    </w:p>
    <w:p w14:paraId="2315BD28">
      <w:pPr>
        <w:pStyle w:val="3"/>
        <w:spacing w:line="256" w:lineRule="exact"/>
        <w:ind w:left="880"/>
        <w:rPr>
          <w:rFonts w:hint="eastAsia"/>
        </w:rPr>
      </w:pPr>
      <w:r>
        <w:rPr>
          <w:w w:val="95"/>
        </w:rPr>
        <w:t>四、验收与</w:t>
      </w:r>
      <w:r>
        <w:rPr>
          <w:spacing w:val="-5"/>
          <w:w w:val="95"/>
        </w:rPr>
        <w:t>付款</w:t>
      </w:r>
    </w:p>
    <w:p w14:paraId="064EFF9B">
      <w:pPr>
        <w:spacing w:line="256" w:lineRule="exact"/>
        <w:rPr>
          <w:rFonts w:hint="eastAsia"/>
        </w:rPr>
        <w:sectPr>
          <w:type w:val="continuous"/>
          <w:pgSz w:w="11910" w:h="16840"/>
          <w:pgMar w:top="1580" w:right="940" w:bottom="1420" w:left="1400" w:header="0" w:footer="1227" w:gutter="0"/>
          <w:cols w:space="720" w:num="1"/>
        </w:sectPr>
      </w:pPr>
    </w:p>
    <w:p w14:paraId="5D440529">
      <w:pPr>
        <w:pStyle w:val="4"/>
        <w:spacing w:before="52" w:line="360" w:lineRule="auto"/>
        <w:ind w:left="396" w:right="856" w:firstLine="483"/>
        <w:rPr>
          <w:rFonts w:hint="eastAsia"/>
        </w:rPr>
      </w:pPr>
      <w:r>
        <w:rPr>
          <w:spacing w:val="-12"/>
        </w:rPr>
        <w:t xml:space="preserve">在接到供应商提出验收申请后，在 </w:t>
      </w:r>
      <w:r>
        <w:rPr>
          <w:spacing w:val="-2"/>
        </w:rPr>
        <w:t>5</w:t>
      </w:r>
      <w:r>
        <w:rPr>
          <w:spacing w:val="-9"/>
        </w:rPr>
        <w:t xml:space="preserve"> 个工作日内由业主指定人员参与验收，</w:t>
      </w:r>
      <w:r>
        <w:rPr>
          <w:spacing w:val="-2"/>
        </w:rPr>
        <w:t>并出具验收报告，作为支付货款的依据。</w:t>
      </w:r>
    </w:p>
    <w:p w14:paraId="5C5EEE64">
      <w:pPr>
        <w:pStyle w:val="3"/>
        <w:spacing w:line="257" w:lineRule="exact"/>
        <w:ind w:left="880"/>
        <w:rPr>
          <w:rFonts w:hint="eastAsia"/>
        </w:rPr>
      </w:pPr>
      <w:r>
        <w:rPr>
          <w:w w:val="95"/>
        </w:rPr>
        <w:t>五、询价费</w:t>
      </w:r>
      <w:r>
        <w:rPr>
          <w:spacing w:val="-10"/>
          <w:w w:val="95"/>
        </w:rPr>
        <w:t>用</w:t>
      </w:r>
    </w:p>
    <w:p w14:paraId="64A7AE57">
      <w:pPr>
        <w:pStyle w:val="4"/>
        <w:spacing w:before="209"/>
        <w:ind w:left="880"/>
        <w:rPr>
          <w:rFonts w:hint="eastAsia"/>
        </w:rPr>
      </w:pPr>
      <w:r>
        <w:t>1</w:t>
      </w:r>
      <w:r>
        <w:rPr>
          <w:spacing w:val="-1"/>
        </w:rPr>
        <w:t>、供应商应承担所有与准备和参加询价可能发生的全部费用。</w:t>
      </w:r>
    </w:p>
    <w:p w14:paraId="2B77EE84">
      <w:pPr>
        <w:pStyle w:val="4"/>
        <w:spacing w:before="153"/>
        <w:ind w:left="880"/>
        <w:rPr>
          <w:rFonts w:hint="eastAsia"/>
        </w:rPr>
      </w:pPr>
      <w:r>
        <w:t>2</w:t>
      </w:r>
      <w:r>
        <w:rPr>
          <w:spacing w:val="-1"/>
        </w:rPr>
        <w:t>、采购人不收取任何费用。</w:t>
      </w:r>
    </w:p>
    <w:p w14:paraId="5DA2E304">
      <w:pPr>
        <w:spacing w:line="360" w:lineRule="auto"/>
        <w:jc w:val="both"/>
        <w:rPr>
          <w:rFonts w:hint="eastAsia"/>
        </w:rPr>
        <w:sectPr>
          <w:pgSz w:w="11910" w:h="16840"/>
          <w:pgMar w:top="1500" w:right="940" w:bottom="1420" w:left="1400" w:header="0" w:footer="1227" w:gutter="0"/>
          <w:cols w:space="720" w:num="1"/>
        </w:sectPr>
      </w:pPr>
    </w:p>
    <w:p w14:paraId="423348F2">
      <w:pPr>
        <w:pStyle w:val="2"/>
        <w:ind w:left="724" w:right="661"/>
        <w:jc w:val="center"/>
        <w:rPr>
          <w:rFonts w:hint="eastAsia"/>
        </w:rPr>
      </w:pPr>
      <w:r>
        <w:rPr>
          <w:w w:val="95"/>
        </w:rPr>
        <w:t>项目需</w:t>
      </w:r>
      <w:r>
        <w:rPr>
          <w:spacing w:val="-10"/>
          <w:w w:val="95"/>
        </w:rPr>
        <w:t>求</w:t>
      </w:r>
    </w:p>
    <w:p w14:paraId="558FFC92">
      <w:pPr>
        <w:pStyle w:val="4"/>
        <w:rPr>
          <w:rFonts w:hint="eastAsia"/>
          <w:b/>
          <w:sz w:val="16"/>
        </w:rPr>
      </w:pPr>
    </w:p>
    <w:p w14:paraId="12A8C199">
      <w:pPr>
        <w:spacing w:before="61"/>
        <w:ind w:left="876"/>
        <w:rPr>
          <w:rFonts w:hint="eastAsia"/>
          <w:b/>
          <w:sz w:val="28"/>
        </w:rPr>
      </w:pPr>
      <w:r>
        <w:rPr>
          <w:b/>
          <w:w w:val="95"/>
          <w:sz w:val="28"/>
        </w:rPr>
        <w:t>一、技术</w:t>
      </w:r>
      <w:r>
        <w:rPr>
          <w:b/>
          <w:spacing w:val="-5"/>
          <w:w w:val="95"/>
          <w:sz w:val="28"/>
        </w:rPr>
        <w:t>参数</w:t>
      </w:r>
    </w:p>
    <w:p w14:paraId="57140FA8">
      <w:pPr>
        <w:pStyle w:val="4"/>
        <w:spacing w:before="4" w:after="1"/>
        <w:rPr>
          <w:rFonts w:hint="eastAsia"/>
          <w:b/>
          <w:sz w:val="10"/>
        </w:rPr>
      </w:pPr>
    </w:p>
    <w:tbl>
      <w:tblPr>
        <w:tblStyle w:val="8"/>
        <w:tblW w:w="0" w:type="auto"/>
        <w:tblInd w:w="18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4"/>
        <w:gridCol w:w="3781"/>
        <w:gridCol w:w="4925"/>
      </w:tblGrid>
      <w:tr w14:paraId="4F3274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9290" w:type="dxa"/>
            <w:gridSpan w:val="3"/>
            <w:tcBorders>
              <w:left w:val="double" w:color="000000" w:sz="4" w:space="0"/>
              <w:right w:val="double" w:color="000000" w:sz="4" w:space="0"/>
            </w:tcBorders>
            <w:shd w:val="clear" w:color="auto" w:fill="585858"/>
          </w:tcPr>
          <w:p w14:paraId="05332D32">
            <w:pPr>
              <w:pStyle w:val="10"/>
              <w:spacing w:before="147"/>
              <w:ind w:left="101"/>
              <w:rPr>
                <w:rFonts w:hint="eastAsia"/>
                <w:b/>
                <w:sz w:val="28"/>
              </w:rPr>
            </w:pPr>
            <w:r>
              <w:rPr>
                <w:b/>
                <w:w w:val="85"/>
                <w:sz w:val="28"/>
              </w:rPr>
              <w:t>设备（</w:t>
            </w:r>
            <w:r>
              <w:rPr>
                <w:rFonts w:ascii="Times New Roman" w:eastAsia="Times New Roman"/>
                <w:b/>
                <w:w w:val="85"/>
                <w:sz w:val="28"/>
              </w:rPr>
              <w:t>1</w:t>
            </w:r>
            <w:r>
              <w:rPr>
                <w:rFonts w:ascii="Times New Roman" w:eastAsia="Times New Roman"/>
                <w:b/>
                <w:spacing w:val="47"/>
                <w:w w:val="150"/>
                <w:sz w:val="28"/>
              </w:rPr>
              <w:t xml:space="preserve"> </w:t>
            </w:r>
            <w:r>
              <w:rPr>
                <w:b/>
                <w:w w:val="85"/>
                <w:sz w:val="28"/>
              </w:rPr>
              <w:t>台）</w:t>
            </w:r>
            <w:r>
              <w:rPr>
                <w:b/>
                <w:spacing w:val="-3"/>
                <w:w w:val="85"/>
                <w:sz w:val="28"/>
              </w:rPr>
              <w:t>技术参数</w:t>
            </w:r>
          </w:p>
        </w:tc>
      </w:tr>
      <w:tr w14:paraId="6673A9B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5" w:hRule="atLeast"/>
        </w:trPr>
        <w:tc>
          <w:tcPr>
            <w:tcW w:w="9290" w:type="dxa"/>
            <w:gridSpan w:val="3"/>
            <w:tcBorders>
              <w:left w:val="double" w:color="000000" w:sz="4" w:space="0"/>
              <w:bottom w:val="single" w:color="000000" w:sz="8" w:space="0"/>
              <w:right w:val="double" w:color="000000" w:sz="4" w:space="0"/>
            </w:tcBorders>
          </w:tcPr>
          <w:p w14:paraId="7B429B31">
            <w:pPr>
              <w:pStyle w:val="10"/>
              <w:tabs>
                <w:tab w:val="left" w:pos="5530"/>
              </w:tabs>
              <w:spacing w:before="131"/>
              <w:ind w:left="1065"/>
              <w:rPr>
                <w:rFonts w:ascii="Times New Roman" w:eastAsia="Times New Roman"/>
                <w:b/>
                <w:sz w:val="28"/>
              </w:rPr>
            </w:pPr>
            <w:r>
              <w:rPr>
                <w:b/>
                <w:sz w:val="28"/>
              </w:rPr>
              <w:t>电梯型号</w:t>
            </w:r>
            <w:r>
              <w:rPr>
                <w:rFonts w:ascii="Times New Roman" w:eastAsia="Times New Roman"/>
                <w:b/>
                <w:sz w:val="28"/>
              </w:rPr>
              <w:t>/Elevator</w:t>
            </w:r>
            <w:r>
              <w:rPr>
                <w:rFonts w:ascii="Times New Roman" w:eastAsia="Times New Roman"/>
                <w:b/>
                <w:spacing w:val="-13"/>
                <w:sz w:val="28"/>
              </w:rPr>
              <w:t xml:space="preserve"> </w:t>
            </w:r>
            <w:r>
              <w:rPr>
                <w:rFonts w:ascii="Times New Roman" w:eastAsia="Times New Roman"/>
                <w:b/>
                <w:spacing w:val="-2"/>
                <w:sz w:val="28"/>
              </w:rPr>
              <w:t>Model</w:t>
            </w:r>
            <w:r>
              <w:rPr>
                <w:rFonts w:ascii="Times New Roman" w:eastAsia="Times New Roman"/>
                <w:b/>
                <w:sz w:val="28"/>
              </w:rPr>
              <w:tab/>
            </w:r>
            <w:r>
              <w:rPr>
                <w:rFonts w:ascii="Times New Roman" w:eastAsia="Times New Roman"/>
                <w:b/>
                <w:spacing w:val="-2"/>
                <w:sz w:val="28"/>
              </w:rPr>
              <w:t>TWJ200/0.4-</w:t>
            </w:r>
            <w:r>
              <w:rPr>
                <w:rFonts w:ascii="Times New Roman" w:eastAsia="Times New Roman"/>
                <w:b/>
                <w:spacing w:val="-5"/>
                <w:sz w:val="28"/>
              </w:rPr>
              <w:t>AS</w:t>
            </w:r>
          </w:p>
        </w:tc>
      </w:tr>
      <w:tr w14:paraId="338E7C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0" w:hRule="atLeast"/>
        </w:trPr>
        <w:tc>
          <w:tcPr>
            <w:tcW w:w="4365" w:type="dxa"/>
            <w:gridSpan w:val="2"/>
            <w:tcBorders>
              <w:top w:val="single" w:color="000000" w:sz="8" w:space="0"/>
              <w:left w:val="double" w:color="000000" w:sz="4" w:space="0"/>
              <w:bottom w:val="single" w:color="000000" w:sz="4" w:space="0"/>
              <w:right w:val="single" w:color="000000" w:sz="4" w:space="0"/>
            </w:tcBorders>
            <w:shd w:val="clear" w:color="auto" w:fill="CCCCCC"/>
          </w:tcPr>
          <w:p w14:paraId="4660428C">
            <w:pPr>
              <w:pStyle w:val="10"/>
              <w:spacing w:before="60"/>
              <w:ind w:left="101"/>
              <w:rPr>
                <w:rFonts w:ascii="Times New Roman" w:eastAsia="Times New Roman"/>
                <w:b/>
                <w:sz w:val="24"/>
              </w:rPr>
            </w:pPr>
            <w:r>
              <w:rPr>
                <w:b/>
                <w:sz w:val="24"/>
              </w:rPr>
              <w:t>基本参数</w:t>
            </w:r>
            <w:r>
              <w:rPr>
                <w:rFonts w:ascii="Times New Roman" w:eastAsia="Times New Roman"/>
                <w:b/>
                <w:sz w:val="24"/>
              </w:rPr>
              <w:t>/Basic</w:t>
            </w:r>
            <w:r>
              <w:rPr>
                <w:rFonts w:ascii="Times New Roman" w:eastAsia="Times New Roman"/>
                <w:b/>
                <w:spacing w:val="-11"/>
                <w:sz w:val="24"/>
              </w:rPr>
              <w:t xml:space="preserve"> </w:t>
            </w:r>
            <w:r>
              <w:rPr>
                <w:rFonts w:ascii="Times New Roman" w:eastAsia="Times New Roman"/>
                <w:b/>
                <w:spacing w:val="-2"/>
                <w:sz w:val="24"/>
              </w:rPr>
              <w:t>Parameters</w:t>
            </w:r>
          </w:p>
        </w:tc>
        <w:tc>
          <w:tcPr>
            <w:tcW w:w="4925" w:type="dxa"/>
            <w:tcBorders>
              <w:top w:val="single" w:color="000000" w:sz="8" w:space="0"/>
              <w:left w:val="single" w:color="000000" w:sz="4" w:space="0"/>
              <w:bottom w:val="single" w:color="000000" w:sz="4" w:space="0"/>
              <w:right w:val="double" w:color="000000" w:sz="4" w:space="0"/>
            </w:tcBorders>
          </w:tcPr>
          <w:p w14:paraId="475E44A3">
            <w:pPr>
              <w:pStyle w:val="10"/>
              <w:rPr>
                <w:rFonts w:hint="eastAsia" w:ascii="Times New Roman"/>
                <w:sz w:val="20"/>
              </w:rPr>
            </w:pPr>
          </w:p>
        </w:tc>
      </w:tr>
      <w:tr w14:paraId="6DAD9E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584" w:type="dxa"/>
            <w:tcBorders>
              <w:top w:val="single" w:color="000000" w:sz="4" w:space="0"/>
              <w:left w:val="double" w:color="000000" w:sz="4" w:space="0"/>
              <w:bottom w:val="single" w:color="000000" w:sz="4" w:space="0"/>
              <w:right w:val="single" w:color="000000" w:sz="4" w:space="0"/>
            </w:tcBorders>
          </w:tcPr>
          <w:p w14:paraId="6D0902AE">
            <w:pPr>
              <w:pStyle w:val="10"/>
              <w:spacing w:before="63"/>
              <w:ind w:left="241"/>
              <w:rPr>
                <w:rFonts w:hint="eastAsia" w:ascii="Times New Roman"/>
                <w:b/>
                <w:sz w:val="21"/>
              </w:rPr>
            </w:pPr>
            <w:r>
              <w:rPr>
                <w:rFonts w:ascii="Times New Roman"/>
                <w:b/>
                <w:sz w:val="21"/>
              </w:rPr>
              <w:t>1</w:t>
            </w:r>
          </w:p>
        </w:tc>
        <w:tc>
          <w:tcPr>
            <w:tcW w:w="3781" w:type="dxa"/>
            <w:tcBorders>
              <w:top w:val="single" w:color="000000" w:sz="4" w:space="0"/>
              <w:left w:val="single" w:color="000000" w:sz="4" w:space="0"/>
              <w:bottom w:val="single" w:color="000000" w:sz="4" w:space="0"/>
              <w:right w:val="single" w:color="000000" w:sz="4" w:space="0"/>
            </w:tcBorders>
          </w:tcPr>
          <w:p w14:paraId="0D1B6E1C">
            <w:pPr>
              <w:pStyle w:val="10"/>
              <w:spacing w:before="49"/>
              <w:ind w:left="319"/>
              <w:rPr>
                <w:rFonts w:ascii="Times New Roman" w:eastAsia="Times New Roman"/>
                <w:sz w:val="21"/>
              </w:rPr>
            </w:pPr>
            <w:r>
              <w:rPr>
                <w:spacing w:val="-2"/>
                <w:sz w:val="21"/>
              </w:rPr>
              <w:t>额定载重</w:t>
            </w:r>
            <w:r>
              <w:rPr>
                <w:rFonts w:ascii="Times New Roman" w:eastAsia="Times New Roman"/>
                <w:spacing w:val="-2"/>
                <w:sz w:val="21"/>
              </w:rPr>
              <w:t>/Rated</w:t>
            </w:r>
            <w:r>
              <w:rPr>
                <w:rFonts w:ascii="Times New Roman" w:eastAsia="Times New Roman"/>
                <w:spacing w:val="4"/>
                <w:sz w:val="21"/>
              </w:rPr>
              <w:t xml:space="preserve"> </w:t>
            </w:r>
            <w:r>
              <w:rPr>
                <w:rFonts w:ascii="Times New Roman" w:eastAsia="Times New Roman"/>
                <w:spacing w:val="-2"/>
                <w:sz w:val="21"/>
              </w:rPr>
              <w:t>Capacity</w:t>
            </w:r>
          </w:p>
        </w:tc>
        <w:tc>
          <w:tcPr>
            <w:tcW w:w="4925" w:type="dxa"/>
            <w:tcBorders>
              <w:top w:val="single" w:color="000000" w:sz="4" w:space="0"/>
              <w:left w:val="single" w:color="000000" w:sz="4" w:space="0"/>
              <w:bottom w:val="single" w:color="000000" w:sz="4" w:space="0"/>
              <w:right w:val="double" w:color="000000" w:sz="4" w:space="0"/>
            </w:tcBorders>
          </w:tcPr>
          <w:p w14:paraId="5A1B6BAF">
            <w:pPr>
              <w:pStyle w:val="10"/>
              <w:spacing w:before="59"/>
              <w:ind w:left="97"/>
              <w:rPr>
                <w:rFonts w:hint="eastAsia" w:ascii="Times New Roman"/>
                <w:sz w:val="21"/>
              </w:rPr>
            </w:pPr>
            <w:r>
              <w:rPr>
                <w:rFonts w:ascii="Times New Roman"/>
                <w:spacing w:val="-2"/>
                <w:sz w:val="21"/>
              </w:rPr>
              <w:t>200kg</w:t>
            </w:r>
          </w:p>
        </w:tc>
      </w:tr>
      <w:tr w14:paraId="2B616D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584" w:type="dxa"/>
            <w:tcBorders>
              <w:top w:val="single" w:color="000000" w:sz="4" w:space="0"/>
              <w:left w:val="double" w:color="000000" w:sz="4" w:space="0"/>
              <w:bottom w:val="single" w:color="000000" w:sz="4" w:space="0"/>
              <w:right w:val="single" w:color="000000" w:sz="4" w:space="0"/>
            </w:tcBorders>
          </w:tcPr>
          <w:p w14:paraId="2361684A">
            <w:pPr>
              <w:pStyle w:val="10"/>
              <w:spacing w:before="59"/>
              <w:ind w:left="241"/>
              <w:rPr>
                <w:rFonts w:hint="eastAsia" w:ascii="Times New Roman"/>
                <w:b/>
                <w:sz w:val="21"/>
              </w:rPr>
            </w:pPr>
            <w:r>
              <w:rPr>
                <w:rFonts w:ascii="Times New Roman"/>
                <w:b/>
                <w:sz w:val="21"/>
              </w:rPr>
              <w:t>2</w:t>
            </w:r>
          </w:p>
        </w:tc>
        <w:tc>
          <w:tcPr>
            <w:tcW w:w="3781" w:type="dxa"/>
            <w:tcBorders>
              <w:top w:val="single" w:color="000000" w:sz="4" w:space="0"/>
              <w:left w:val="single" w:color="000000" w:sz="4" w:space="0"/>
              <w:bottom w:val="single" w:color="000000" w:sz="4" w:space="0"/>
              <w:right w:val="single" w:color="000000" w:sz="4" w:space="0"/>
            </w:tcBorders>
          </w:tcPr>
          <w:p w14:paraId="1B6F9DF4">
            <w:pPr>
              <w:pStyle w:val="10"/>
              <w:spacing w:before="45"/>
              <w:ind w:left="319"/>
              <w:rPr>
                <w:rFonts w:ascii="Times New Roman" w:eastAsia="Times New Roman"/>
                <w:sz w:val="21"/>
              </w:rPr>
            </w:pPr>
            <w:r>
              <w:rPr>
                <w:spacing w:val="-2"/>
                <w:sz w:val="21"/>
              </w:rPr>
              <w:t>额定速度</w:t>
            </w:r>
            <w:r>
              <w:rPr>
                <w:rFonts w:ascii="Times New Roman" w:eastAsia="Times New Roman"/>
                <w:spacing w:val="-2"/>
                <w:sz w:val="21"/>
              </w:rPr>
              <w:t>/Rated</w:t>
            </w:r>
            <w:r>
              <w:rPr>
                <w:rFonts w:ascii="Times New Roman" w:eastAsia="Times New Roman"/>
                <w:spacing w:val="2"/>
                <w:sz w:val="21"/>
              </w:rPr>
              <w:t xml:space="preserve"> </w:t>
            </w:r>
            <w:r>
              <w:rPr>
                <w:rFonts w:ascii="Times New Roman" w:eastAsia="Times New Roman"/>
                <w:spacing w:val="-4"/>
                <w:sz w:val="21"/>
              </w:rPr>
              <w:t>Speed</w:t>
            </w:r>
          </w:p>
        </w:tc>
        <w:tc>
          <w:tcPr>
            <w:tcW w:w="4925" w:type="dxa"/>
            <w:tcBorders>
              <w:top w:val="single" w:color="000000" w:sz="4" w:space="0"/>
              <w:left w:val="single" w:color="000000" w:sz="4" w:space="0"/>
              <w:bottom w:val="single" w:color="000000" w:sz="4" w:space="0"/>
              <w:right w:val="double" w:color="000000" w:sz="4" w:space="0"/>
            </w:tcBorders>
          </w:tcPr>
          <w:p w14:paraId="5CFD1F1A">
            <w:pPr>
              <w:pStyle w:val="10"/>
              <w:spacing w:before="55"/>
              <w:ind w:left="97"/>
              <w:rPr>
                <w:rFonts w:hint="eastAsia" w:ascii="Times New Roman"/>
                <w:sz w:val="21"/>
              </w:rPr>
            </w:pPr>
            <w:r>
              <w:rPr>
                <w:rFonts w:ascii="Times New Roman"/>
                <w:spacing w:val="-2"/>
                <w:sz w:val="21"/>
              </w:rPr>
              <w:t>0.4m/s</w:t>
            </w:r>
          </w:p>
        </w:tc>
      </w:tr>
      <w:tr w14:paraId="25BC1A1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584" w:type="dxa"/>
            <w:tcBorders>
              <w:top w:val="single" w:color="000000" w:sz="4" w:space="0"/>
              <w:left w:val="double" w:color="000000" w:sz="4" w:space="0"/>
              <w:bottom w:val="single" w:color="000000" w:sz="4" w:space="0"/>
              <w:right w:val="single" w:color="000000" w:sz="4" w:space="0"/>
            </w:tcBorders>
          </w:tcPr>
          <w:p w14:paraId="0F16194D">
            <w:pPr>
              <w:pStyle w:val="10"/>
              <w:spacing w:before="59"/>
              <w:ind w:left="241"/>
              <w:rPr>
                <w:rFonts w:hint="eastAsia" w:ascii="Times New Roman"/>
                <w:b/>
                <w:sz w:val="21"/>
              </w:rPr>
            </w:pPr>
            <w:r>
              <w:rPr>
                <w:rFonts w:ascii="Times New Roman"/>
                <w:b/>
                <w:sz w:val="21"/>
              </w:rPr>
              <w:t>3</w:t>
            </w:r>
          </w:p>
        </w:tc>
        <w:tc>
          <w:tcPr>
            <w:tcW w:w="3781" w:type="dxa"/>
            <w:tcBorders>
              <w:top w:val="single" w:color="000000" w:sz="4" w:space="0"/>
              <w:left w:val="single" w:color="000000" w:sz="4" w:space="0"/>
              <w:bottom w:val="single" w:color="000000" w:sz="4" w:space="0"/>
              <w:right w:val="single" w:color="000000" w:sz="4" w:space="0"/>
            </w:tcBorders>
          </w:tcPr>
          <w:p w14:paraId="64F3313D">
            <w:pPr>
              <w:pStyle w:val="10"/>
              <w:spacing w:before="45"/>
              <w:ind w:left="319"/>
              <w:rPr>
                <w:rFonts w:ascii="Times New Roman" w:eastAsia="Times New Roman"/>
                <w:sz w:val="21"/>
              </w:rPr>
            </w:pPr>
            <w:r>
              <w:rPr>
                <w:spacing w:val="-2"/>
                <w:sz w:val="21"/>
              </w:rPr>
              <w:t>服务楼层</w:t>
            </w:r>
            <w:r>
              <w:rPr>
                <w:rFonts w:ascii="Times New Roman" w:eastAsia="Times New Roman"/>
                <w:spacing w:val="-2"/>
                <w:sz w:val="21"/>
              </w:rPr>
              <w:t>/Service</w:t>
            </w:r>
            <w:r>
              <w:rPr>
                <w:rFonts w:ascii="Times New Roman" w:eastAsia="Times New Roman"/>
                <w:spacing w:val="5"/>
                <w:sz w:val="21"/>
              </w:rPr>
              <w:t xml:space="preserve"> </w:t>
            </w:r>
            <w:r>
              <w:rPr>
                <w:rFonts w:ascii="Times New Roman" w:eastAsia="Times New Roman"/>
                <w:spacing w:val="-4"/>
                <w:sz w:val="21"/>
              </w:rPr>
              <w:t>Floor</w:t>
            </w:r>
          </w:p>
        </w:tc>
        <w:tc>
          <w:tcPr>
            <w:tcW w:w="4925" w:type="dxa"/>
            <w:tcBorders>
              <w:top w:val="single" w:color="000000" w:sz="4" w:space="0"/>
              <w:left w:val="single" w:color="000000" w:sz="4" w:space="0"/>
              <w:bottom w:val="single" w:color="000000" w:sz="4" w:space="0"/>
              <w:right w:val="double" w:color="000000" w:sz="4" w:space="0"/>
            </w:tcBorders>
          </w:tcPr>
          <w:p w14:paraId="29D724B6">
            <w:pPr>
              <w:pStyle w:val="10"/>
              <w:spacing w:before="45"/>
              <w:ind w:left="97"/>
              <w:rPr>
                <w:rFonts w:hint="eastAsia"/>
                <w:sz w:val="21"/>
              </w:rPr>
            </w:pPr>
            <w:r>
              <w:rPr>
                <w:rFonts w:ascii="Times New Roman" w:eastAsia="Times New Roman"/>
                <w:sz w:val="21"/>
              </w:rPr>
              <w:t>2</w:t>
            </w:r>
            <w:r>
              <w:rPr>
                <w:rFonts w:ascii="Times New Roman" w:eastAsia="Times New Roman"/>
                <w:spacing w:val="1"/>
                <w:sz w:val="21"/>
              </w:rPr>
              <w:t xml:space="preserve"> </w:t>
            </w:r>
            <w:r>
              <w:rPr>
                <w:spacing w:val="-29"/>
                <w:sz w:val="21"/>
              </w:rPr>
              <w:t xml:space="preserve">层 </w:t>
            </w:r>
            <w:r>
              <w:rPr>
                <w:rFonts w:ascii="Times New Roman" w:eastAsia="Times New Roman"/>
                <w:sz w:val="21"/>
              </w:rPr>
              <w:t>2</w:t>
            </w:r>
            <w:r>
              <w:rPr>
                <w:rFonts w:ascii="Times New Roman" w:eastAsia="Times New Roman"/>
                <w:spacing w:val="1"/>
                <w:sz w:val="21"/>
              </w:rPr>
              <w:t xml:space="preserve"> </w:t>
            </w:r>
            <w:r>
              <w:rPr>
                <w:spacing w:val="-29"/>
                <w:sz w:val="21"/>
              </w:rPr>
              <w:t xml:space="preserve">站 </w:t>
            </w:r>
            <w:r>
              <w:rPr>
                <w:rFonts w:ascii="Times New Roman" w:eastAsia="Times New Roman"/>
                <w:sz w:val="21"/>
              </w:rPr>
              <w:t>2</w:t>
            </w:r>
            <w:r>
              <w:rPr>
                <w:rFonts w:ascii="Times New Roman" w:eastAsia="Times New Roman"/>
                <w:spacing w:val="1"/>
                <w:sz w:val="21"/>
              </w:rPr>
              <w:t xml:space="preserve"> </w:t>
            </w:r>
            <w:r>
              <w:rPr>
                <w:spacing w:val="-10"/>
                <w:sz w:val="21"/>
              </w:rPr>
              <w:t>门</w:t>
            </w:r>
          </w:p>
        </w:tc>
      </w:tr>
      <w:tr w14:paraId="0A87712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trPr>
        <w:tc>
          <w:tcPr>
            <w:tcW w:w="584" w:type="dxa"/>
            <w:tcBorders>
              <w:top w:val="single" w:color="000000" w:sz="4" w:space="0"/>
              <w:left w:val="double" w:color="000000" w:sz="4" w:space="0"/>
              <w:bottom w:val="single" w:color="000000" w:sz="4" w:space="0"/>
              <w:right w:val="single" w:color="000000" w:sz="4" w:space="0"/>
            </w:tcBorders>
          </w:tcPr>
          <w:p w14:paraId="26A42C34">
            <w:pPr>
              <w:pStyle w:val="10"/>
              <w:spacing w:before="63"/>
              <w:ind w:left="241"/>
              <w:rPr>
                <w:rFonts w:hint="eastAsia" w:ascii="Times New Roman"/>
                <w:b/>
                <w:sz w:val="21"/>
              </w:rPr>
            </w:pPr>
            <w:r>
              <w:rPr>
                <w:rFonts w:ascii="Times New Roman"/>
                <w:b/>
                <w:sz w:val="21"/>
              </w:rPr>
              <w:t>4</w:t>
            </w:r>
          </w:p>
        </w:tc>
        <w:tc>
          <w:tcPr>
            <w:tcW w:w="3781" w:type="dxa"/>
            <w:tcBorders>
              <w:top w:val="single" w:color="000000" w:sz="4" w:space="0"/>
              <w:left w:val="single" w:color="000000" w:sz="4" w:space="0"/>
              <w:bottom w:val="single" w:color="000000" w:sz="4" w:space="0"/>
              <w:right w:val="single" w:color="000000" w:sz="4" w:space="0"/>
            </w:tcBorders>
          </w:tcPr>
          <w:p w14:paraId="1B65335A">
            <w:pPr>
              <w:pStyle w:val="10"/>
              <w:spacing w:before="49"/>
              <w:ind w:left="319"/>
              <w:rPr>
                <w:rFonts w:ascii="Times New Roman" w:eastAsia="Times New Roman"/>
                <w:sz w:val="21"/>
              </w:rPr>
            </w:pPr>
            <w:r>
              <w:rPr>
                <w:spacing w:val="-2"/>
                <w:sz w:val="21"/>
              </w:rPr>
              <w:t>提升高度</w:t>
            </w:r>
            <w:r>
              <w:rPr>
                <w:rFonts w:ascii="Times New Roman" w:eastAsia="Times New Roman"/>
                <w:spacing w:val="-2"/>
                <w:sz w:val="21"/>
              </w:rPr>
              <w:t>/Lifting</w:t>
            </w:r>
            <w:r>
              <w:rPr>
                <w:rFonts w:ascii="Times New Roman" w:eastAsia="Times New Roman"/>
                <w:spacing w:val="7"/>
                <w:sz w:val="21"/>
              </w:rPr>
              <w:t xml:space="preserve"> </w:t>
            </w:r>
            <w:r>
              <w:rPr>
                <w:rFonts w:ascii="Times New Roman" w:eastAsia="Times New Roman"/>
                <w:spacing w:val="-2"/>
                <w:sz w:val="21"/>
              </w:rPr>
              <w:t>Height</w:t>
            </w:r>
          </w:p>
        </w:tc>
        <w:tc>
          <w:tcPr>
            <w:tcW w:w="4925" w:type="dxa"/>
            <w:tcBorders>
              <w:top w:val="single" w:color="000000" w:sz="4" w:space="0"/>
              <w:left w:val="single" w:color="000000" w:sz="4" w:space="0"/>
              <w:bottom w:val="single" w:color="000000" w:sz="4" w:space="0"/>
              <w:right w:val="double" w:color="000000" w:sz="4" w:space="0"/>
            </w:tcBorders>
          </w:tcPr>
          <w:p w14:paraId="0AB44471">
            <w:pPr>
              <w:pStyle w:val="10"/>
              <w:spacing w:before="59"/>
              <w:ind w:left="97"/>
              <w:rPr>
                <w:rFonts w:hint="eastAsia" w:ascii="Times New Roman"/>
                <w:sz w:val="21"/>
              </w:rPr>
            </w:pPr>
            <w:r>
              <w:rPr>
                <w:rFonts w:ascii="Times New Roman"/>
                <w:sz w:val="21"/>
              </w:rPr>
              <w:t>m</w:t>
            </w:r>
          </w:p>
        </w:tc>
      </w:tr>
      <w:tr w14:paraId="2EE69C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584" w:type="dxa"/>
            <w:tcBorders>
              <w:top w:val="single" w:color="000000" w:sz="4" w:space="0"/>
              <w:left w:val="double" w:color="000000" w:sz="4" w:space="0"/>
              <w:bottom w:val="single" w:color="000000" w:sz="4" w:space="0"/>
              <w:right w:val="single" w:color="000000" w:sz="4" w:space="0"/>
            </w:tcBorders>
          </w:tcPr>
          <w:p w14:paraId="017D2DDC">
            <w:pPr>
              <w:pStyle w:val="10"/>
              <w:spacing w:before="63"/>
              <w:ind w:left="241"/>
              <w:rPr>
                <w:rFonts w:hint="eastAsia" w:ascii="Times New Roman"/>
                <w:b/>
                <w:sz w:val="21"/>
              </w:rPr>
            </w:pPr>
            <w:r>
              <w:rPr>
                <w:rFonts w:ascii="Times New Roman"/>
                <w:b/>
                <w:sz w:val="21"/>
              </w:rPr>
              <w:t>5</w:t>
            </w:r>
          </w:p>
        </w:tc>
        <w:tc>
          <w:tcPr>
            <w:tcW w:w="3781" w:type="dxa"/>
            <w:tcBorders>
              <w:top w:val="single" w:color="000000" w:sz="4" w:space="0"/>
              <w:left w:val="single" w:color="000000" w:sz="4" w:space="0"/>
              <w:bottom w:val="single" w:color="000000" w:sz="4" w:space="0"/>
              <w:right w:val="single" w:color="000000" w:sz="4" w:space="0"/>
            </w:tcBorders>
          </w:tcPr>
          <w:p w14:paraId="4BFAD6F9">
            <w:pPr>
              <w:pStyle w:val="10"/>
              <w:spacing w:before="49"/>
              <w:ind w:left="319"/>
              <w:rPr>
                <w:rFonts w:ascii="Times New Roman" w:eastAsia="Times New Roman"/>
                <w:sz w:val="21"/>
              </w:rPr>
            </w:pPr>
            <w:r>
              <w:rPr>
                <w:spacing w:val="-2"/>
                <w:sz w:val="21"/>
              </w:rPr>
              <w:t>轿厢尺寸</w:t>
            </w:r>
            <w:r>
              <w:rPr>
                <w:rFonts w:ascii="Times New Roman" w:eastAsia="Times New Roman"/>
                <w:spacing w:val="-2"/>
                <w:sz w:val="21"/>
              </w:rPr>
              <w:t>/Car</w:t>
            </w:r>
            <w:r>
              <w:rPr>
                <w:rFonts w:ascii="Times New Roman" w:eastAsia="Times New Roman"/>
                <w:spacing w:val="2"/>
                <w:sz w:val="21"/>
              </w:rPr>
              <w:t xml:space="preserve"> </w:t>
            </w:r>
            <w:r>
              <w:rPr>
                <w:rFonts w:ascii="Times New Roman" w:eastAsia="Times New Roman"/>
                <w:spacing w:val="-4"/>
                <w:sz w:val="21"/>
              </w:rPr>
              <w:t>Size</w:t>
            </w:r>
          </w:p>
        </w:tc>
        <w:tc>
          <w:tcPr>
            <w:tcW w:w="4925" w:type="dxa"/>
            <w:tcBorders>
              <w:top w:val="single" w:color="000000" w:sz="4" w:space="0"/>
              <w:left w:val="single" w:color="000000" w:sz="4" w:space="0"/>
              <w:bottom w:val="single" w:color="000000" w:sz="4" w:space="0"/>
              <w:right w:val="double" w:color="000000" w:sz="4" w:space="0"/>
            </w:tcBorders>
          </w:tcPr>
          <w:p w14:paraId="27F9DCF9">
            <w:pPr>
              <w:pStyle w:val="10"/>
              <w:spacing w:before="49"/>
              <w:ind w:left="97"/>
              <w:rPr>
                <w:rFonts w:hint="eastAsia"/>
                <w:sz w:val="21"/>
              </w:rPr>
            </w:pPr>
            <w:r>
              <w:rPr>
                <w:rFonts w:ascii="Times New Roman" w:hAnsi="Times New Roman" w:eastAsia="Times New Roman"/>
                <w:spacing w:val="-2"/>
                <w:sz w:val="21"/>
              </w:rPr>
              <w:t>800m</w:t>
            </w:r>
            <w:r>
              <w:rPr>
                <w:spacing w:val="-2"/>
                <w:sz w:val="21"/>
              </w:rPr>
              <w:t>m×</w:t>
            </w:r>
            <w:r>
              <w:rPr>
                <w:rFonts w:ascii="Times New Roman" w:hAnsi="Times New Roman" w:eastAsia="Times New Roman"/>
                <w:spacing w:val="-2"/>
                <w:sz w:val="21"/>
              </w:rPr>
              <w:t>800m</w:t>
            </w:r>
            <w:r>
              <w:rPr>
                <w:spacing w:val="-2"/>
                <w:sz w:val="21"/>
              </w:rPr>
              <w:t>m×</w:t>
            </w:r>
            <w:r>
              <w:rPr>
                <w:rFonts w:ascii="Times New Roman" w:hAnsi="Times New Roman" w:eastAsia="Times New Roman"/>
                <w:spacing w:val="-2"/>
                <w:sz w:val="21"/>
              </w:rPr>
              <w:t>1000m</w:t>
            </w:r>
            <w:r>
              <w:rPr>
                <w:spacing w:val="-2"/>
                <w:sz w:val="21"/>
              </w:rPr>
              <w:t>m（可定制</w:t>
            </w:r>
            <w:r>
              <w:rPr>
                <w:spacing w:val="-10"/>
                <w:sz w:val="21"/>
              </w:rPr>
              <w:t>）</w:t>
            </w:r>
          </w:p>
        </w:tc>
      </w:tr>
      <w:tr w14:paraId="3DE792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584" w:type="dxa"/>
            <w:tcBorders>
              <w:top w:val="single" w:color="000000" w:sz="4" w:space="0"/>
              <w:left w:val="double" w:color="000000" w:sz="4" w:space="0"/>
              <w:bottom w:val="single" w:color="000000" w:sz="4" w:space="0"/>
              <w:right w:val="single" w:color="000000" w:sz="4" w:space="0"/>
            </w:tcBorders>
          </w:tcPr>
          <w:p w14:paraId="7F8002BE">
            <w:pPr>
              <w:pStyle w:val="10"/>
              <w:spacing w:before="59"/>
              <w:ind w:left="241"/>
              <w:rPr>
                <w:rFonts w:hint="eastAsia" w:ascii="Times New Roman"/>
                <w:b/>
                <w:sz w:val="21"/>
              </w:rPr>
            </w:pPr>
            <w:r>
              <w:rPr>
                <w:rFonts w:ascii="Times New Roman"/>
                <w:b/>
                <w:sz w:val="21"/>
              </w:rPr>
              <w:t>6</w:t>
            </w:r>
          </w:p>
        </w:tc>
        <w:tc>
          <w:tcPr>
            <w:tcW w:w="3781" w:type="dxa"/>
            <w:tcBorders>
              <w:top w:val="single" w:color="000000" w:sz="4" w:space="0"/>
              <w:left w:val="single" w:color="000000" w:sz="4" w:space="0"/>
              <w:bottom w:val="single" w:color="000000" w:sz="4" w:space="0"/>
              <w:right w:val="single" w:color="000000" w:sz="4" w:space="0"/>
            </w:tcBorders>
          </w:tcPr>
          <w:p w14:paraId="28C49422">
            <w:pPr>
              <w:pStyle w:val="10"/>
              <w:spacing w:before="45"/>
              <w:ind w:left="319"/>
              <w:rPr>
                <w:rFonts w:ascii="Times New Roman" w:eastAsia="Times New Roman"/>
                <w:sz w:val="21"/>
              </w:rPr>
            </w:pPr>
            <w:r>
              <w:rPr>
                <w:spacing w:val="-2"/>
                <w:sz w:val="21"/>
              </w:rPr>
              <w:t>开门尺寸</w:t>
            </w:r>
            <w:r>
              <w:rPr>
                <w:rFonts w:ascii="Times New Roman" w:eastAsia="Times New Roman"/>
                <w:spacing w:val="-2"/>
                <w:sz w:val="21"/>
              </w:rPr>
              <w:t>/Door</w:t>
            </w:r>
            <w:r>
              <w:rPr>
                <w:rFonts w:ascii="Times New Roman" w:eastAsia="Times New Roman"/>
                <w:spacing w:val="1"/>
                <w:sz w:val="21"/>
              </w:rPr>
              <w:t xml:space="preserve"> </w:t>
            </w:r>
            <w:r>
              <w:rPr>
                <w:rFonts w:ascii="Times New Roman" w:eastAsia="Times New Roman"/>
                <w:spacing w:val="-4"/>
                <w:sz w:val="21"/>
              </w:rPr>
              <w:t>Size</w:t>
            </w:r>
          </w:p>
        </w:tc>
        <w:tc>
          <w:tcPr>
            <w:tcW w:w="4925" w:type="dxa"/>
            <w:tcBorders>
              <w:top w:val="single" w:color="000000" w:sz="4" w:space="0"/>
              <w:left w:val="single" w:color="000000" w:sz="4" w:space="0"/>
              <w:bottom w:val="single" w:color="000000" w:sz="4" w:space="0"/>
              <w:right w:val="double" w:color="000000" w:sz="4" w:space="0"/>
            </w:tcBorders>
          </w:tcPr>
          <w:p w14:paraId="75C70304">
            <w:pPr>
              <w:pStyle w:val="10"/>
              <w:spacing w:before="45"/>
              <w:ind w:left="97"/>
              <w:rPr>
                <w:rFonts w:hint="eastAsia"/>
                <w:sz w:val="21"/>
              </w:rPr>
            </w:pPr>
            <w:r>
              <w:rPr>
                <w:rFonts w:ascii="Times New Roman" w:hAnsi="Times New Roman"/>
                <w:spacing w:val="-2"/>
                <w:sz w:val="21"/>
              </w:rPr>
              <w:t>1000m</w:t>
            </w:r>
            <w:r>
              <w:rPr>
                <w:spacing w:val="-2"/>
                <w:sz w:val="21"/>
              </w:rPr>
              <w:t>m×</w:t>
            </w:r>
            <w:r>
              <w:rPr>
                <w:rFonts w:ascii="Times New Roman" w:hAnsi="Times New Roman"/>
                <w:spacing w:val="-2"/>
                <w:sz w:val="21"/>
              </w:rPr>
              <w:t>1300m</w:t>
            </w:r>
            <w:r>
              <w:rPr>
                <w:spacing w:val="-2"/>
                <w:sz w:val="21"/>
              </w:rPr>
              <w:t>m</w:t>
            </w:r>
          </w:p>
        </w:tc>
      </w:tr>
      <w:tr w14:paraId="346390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584" w:type="dxa"/>
            <w:tcBorders>
              <w:top w:val="single" w:color="000000" w:sz="4" w:space="0"/>
              <w:left w:val="double" w:color="000000" w:sz="4" w:space="0"/>
              <w:bottom w:val="single" w:color="000000" w:sz="4" w:space="0"/>
              <w:right w:val="single" w:color="000000" w:sz="4" w:space="0"/>
            </w:tcBorders>
          </w:tcPr>
          <w:p w14:paraId="0D3FE996">
            <w:pPr>
              <w:pStyle w:val="10"/>
              <w:spacing w:before="59"/>
              <w:ind w:left="241"/>
              <w:rPr>
                <w:rFonts w:hint="eastAsia" w:ascii="Times New Roman"/>
                <w:b/>
                <w:sz w:val="21"/>
              </w:rPr>
            </w:pPr>
            <w:r>
              <w:rPr>
                <w:rFonts w:ascii="Times New Roman"/>
                <w:b/>
                <w:sz w:val="21"/>
              </w:rPr>
              <w:t>7</w:t>
            </w:r>
          </w:p>
        </w:tc>
        <w:tc>
          <w:tcPr>
            <w:tcW w:w="3781" w:type="dxa"/>
            <w:tcBorders>
              <w:top w:val="single" w:color="000000" w:sz="4" w:space="0"/>
              <w:left w:val="single" w:color="000000" w:sz="4" w:space="0"/>
              <w:bottom w:val="single" w:color="000000" w:sz="4" w:space="0"/>
              <w:right w:val="single" w:color="000000" w:sz="4" w:space="0"/>
            </w:tcBorders>
          </w:tcPr>
          <w:p w14:paraId="5BDC7D59">
            <w:pPr>
              <w:pStyle w:val="10"/>
              <w:spacing w:before="45"/>
              <w:ind w:left="319"/>
              <w:rPr>
                <w:rFonts w:ascii="Times New Roman" w:eastAsia="Times New Roman"/>
                <w:sz w:val="21"/>
              </w:rPr>
            </w:pPr>
            <w:r>
              <w:rPr>
                <w:spacing w:val="-2"/>
                <w:sz w:val="21"/>
              </w:rPr>
              <w:t>开门方式</w:t>
            </w:r>
            <w:r>
              <w:rPr>
                <w:rFonts w:ascii="Times New Roman" w:eastAsia="Times New Roman"/>
                <w:spacing w:val="-2"/>
                <w:sz w:val="21"/>
              </w:rPr>
              <w:t>/Door-Opening</w:t>
            </w:r>
            <w:r>
              <w:rPr>
                <w:rFonts w:ascii="Times New Roman" w:eastAsia="Times New Roman"/>
                <w:spacing w:val="-3"/>
                <w:sz w:val="21"/>
              </w:rPr>
              <w:t xml:space="preserve"> </w:t>
            </w:r>
            <w:r>
              <w:rPr>
                <w:rFonts w:ascii="Times New Roman" w:eastAsia="Times New Roman"/>
                <w:spacing w:val="-4"/>
                <w:sz w:val="21"/>
              </w:rPr>
              <w:t>Type</w:t>
            </w:r>
          </w:p>
        </w:tc>
        <w:tc>
          <w:tcPr>
            <w:tcW w:w="4925" w:type="dxa"/>
            <w:tcBorders>
              <w:top w:val="single" w:color="000000" w:sz="4" w:space="0"/>
              <w:left w:val="single" w:color="000000" w:sz="4" w:space="0"/>
              <w:bottom w:val="single" w:color="000000" w:sz="4" w:space="0"/>
              <w:right w:val="double" w:color="000000" w:sz="4" w:space="0"/>
            </w:tcBorders>
          </w:tcPr>
          <w:p w14:paraId="3E896274">
            <w:pPr>
              <w:pStyle w:val="10"/>
              <w:spacing w:before="45"/>
              <w:ind w:left="97"/>
              <w:rPr>
                <w:rFonts w:hint="eastAsia"/>
                <w:sz w:val="21"/>
              </w:rPr>
            </w:pPr>
            <w:r>
              <w:rPr>
                <w:spacing w:val="-4"/>
                <w:sz w:val="21"/>
              </w:rPr>
              <w:t>手动上下直分门</w:t>
            </w:r>
          </w:p>
        </w:tc>
      </w:tr>
      <w:tr w14:paraId="0507FD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trPr>
        <w:tc>
          <w:tcPr>
            <w:tcW w:w="584" w:type="dxa"/>
            <w:tcBorders>
              <w:top w:val="single" w:color="000000" w:sz="4" w:space="0"/>
              <w:left w:val="double" w:color="000000" w:sz="4" w:space="0"/>
              <w:bottom w:val="single" w:color="000000" w:sz="4" w:space="0"/>
              <w:right w:val="single" w:color="000000" w:sz="4" w:space="0"/>
            </w:tcBorders>
          </w:tcPr>
          <w:p w14:paraId="2AB4CC55">
            <w:pPr>
              <w:pStyle w:val="10"/>
              <w:spacing w:before="63"/>
              <w:ind w:left="241"/>
              <w:rPr>
                <w:rFonts w:hint="eastAsia" w:ascii="Times New Roman"/>
                <w:b/>
                <w:sz w:val="21"/>
              </w:rPr>
            </w:pPr>
            <w:r>
              <w:rPr>
                <w:rFonts w:ascii="Times New Roman"/>
                <w:b/>
                <w:sz w:val="21"/>
              </w:rPr>
              <w:t>8</w:t>
            </w:r>
          </w:p>
        </w:tc>
        <w:tc>
          <w:tcPr>
            <w:tcW w:w="3781" w:type="dxa"/>
            <w:tcBorders>
              <w:top w:val="single" w:color="000000" w:sz="4" w:space="0"/>
              <w:left w:val="single" w:color="000000" w:sz="4" w:space="0"/>
              <w:bottom w:val="single" w:color="000000" w:sz="4" w:space="0"/>
              <w:right w:val="single" w:color="000000" w:sz="4" w:space="0"/>
            </w:tcBorders>
          </w:tcPr>
          <w:p w14:paraId="38291A85">
            <w:pPr>
              <w:pStyle w:val="10"/>
              <w:spacing w:before="49"/>
              <w:ind w:left="319"/>
              <w:rPr>
                <w:rFonts w:ascii="Times New Roman" w:eastAsia="Times New Roman"/>
                <w:sz w:val="21"/>
              </w:rPr>
            </w:pPr>
            <w:r>
              <w:rPr>
                <w:spacing w:val="-2"/>
                <w:sz w:val="21"/>
              </w:rPr>
              <w:t>设备功率</w:t>
            </w:r>
            <w:r>
              <w:rPr>
                <w:rFonts w:ascii="Times New Roman" w:eastAsia="Times New Roman"/>
                <w:spacing w:val="-2"/>
                <w:sz w:val="21"/>
              </w:rPr>
              <w:t>/Elevator</w:t>
            </w:r>
            <w:r>
              <w:rPr>
                <w:rFonts w:ascii="Times New Roman" w:eastAsia="Times New Roman"/>
                <w:spacing w:val="6"/>
                <w:sz w:val="21"/>
              </w:rPr>
              <w:t xml:space="preserve"> </w:t>
            </w:r>
            <w:r>
              <w:rPr>
                <w:rFonts w:ascii="Times New Roman" w:eastAsia="Times New Roman"/>
                <w:spacing w:val="-4"/>
                <w:sz w:val="21"/>
              </w:rPr>
              <w:t>Power</w:t>
            </w:r>
          </w:p>
        </w:tc>
        <w:tc>
          <w:tcPr>
            <w:tcW w:w="4925" w:type="dxa"/>
            <w:tcBorders>
              <w:top w:val="single" w:color="000000" w:sz="4" w:space="0"/>
              <w:left w:val="single" w:color="000000" w:sz="4" w:space="0"/>
              <w:bottom w:val="single" w:color="000000" w:sz="4" w:space="0"/>
              <w:right w:val="double" w:color="000000" w:sz="4" w:space="0"/>
            </w:tcBorders>
          </w:tcPr>
          <w:p w14:paraId="2A28D198">
            <w:pPr>
              <w:pStyle w:val="10"/>
              <w:spacing w:before="58"/>
              <w:ind w:left="97"/>
              <w:rPr>
                <w:rFonts w:hint="eastAsia" w:ascii="Times New Roman"/>
                <w:sz w:val="21"/>
              </w:rPr>
            </w:pPr>
            <w:r>
              <w:rPr>
                <w:rFonts w:ascii="Times New Roman"/>
                <w:spacing w:val="-2"/>
                <w:sz w:val="21"/>
              </w:rPr>
              <w:t>1.5kw</w:t>
            </w:r>
          </w:p>
        </w:tc>
      </w:tr>
      <w:tr w14:paraId="02B3B2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4365" w:type="dxa"/>
            <w:gridSpan w:val="2"/>
            <w:tcBorders>
              <w:top w:val="single" w:color="000000" w:sz="4" w:space="0"/>
              <w:left w:val="double" w:color="000000" w:sz="4" w:space="0"/>
              <w:bottom w:val="single" w:color="000000" w:sz="4" w:space="0"/>
              <w:right w:val="nil"/>
            </w:tcBorders>
            <w:shd w:val="clear" w:color="auto" w:fill="CCCCCC"/>
          </w:tcPr>
          <w:p w14:paraId="1E6742FC">
            <w:pPr>
              <w:pStyle w:val="10"/>
              <w:spacing w:before="66"/>
              <w:ind w:left="101"/>
              <w:rPr>
                <w:rFonts w:ascii="Times New Roman" w:eastAsia="Times New Roman"/>
                <w:b/>
                <w:sz w:val="24"/>
              </w:rPr>
            </w:pPr>
            <w:r>
              <w:rPr>
                <w:b/>
                <w:spacing w:val="-2"/>
                <w:sz w:val="24"/>
              </w:rPr>
              <w:t>控制及驱动</w:t>
            </w:r>
            <w:r>
              <w:rPr>
                <w:rFonts w:ascii="Times New Roman" w:eastAsia="Times New Roman"/>
                <w:b/>
                <w:spacing w:val="-2"/>
                <w:sz w:val="24"/>
              </w:rPr>
              <w:t>/Control &amp; Drive</w:t>
            </w:r>
          </w:p>
        </w:tc>
        <w:tc>
          <w:tcPr>
            <w:tcW w:w="4925" w:type="dxa"/>
            <w:tcBorders>
              <w:top w:val="single" w:color="000000" w:sz="4" w:space="0"/>
              <w:left w:val="nil"/>
              <w:bottom w:val="single" w:color="000000" w:sz="4" w:space="0"/>
              <w:right w:val="double" w:color="000000" w:sz="4" w:space="0"/>
            </w:tcBorders>
          </w:tcPr>
          <w:p w14:paraId="30C2AA6D">
            <w:pPr>
              <w:pStyle w:val="10"/>
              <w:rPr>
                <w:rFonts w:hint="eastAsia" w:ascii="Times New Roman"/>
                <w:sz w:val="20"/>
              </w:rPr>
            </w:pPr>
          </w:p>
        </w:tc>
      </w:tr>
      <w:tr w14:paraId="138124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trPr>
        <w:tc>
          <w:tcPr>
            <w:tcW w:w="584" w:type="dxa"/>
            <w:tcBorders>
              <w:top w:val="single" w:color="000000" w:sz="4" w:space="0"/>
              <w:left w:val="double" w:color="000000" w:sz="4" w:space="0"/>
              <w:bottom w:val="single" w:color="000000" w:sz="4" w:space="0"/>
              <w:right w:val="single" w:color="000000" w:sz="4" w:space="0"/>
            </w:tcBorders>
          </w:tcPr>
          <w:p w14:paraId="041D64B0">
            <w:pPr>
              <w:pStyle w:val="10"/>
              <w:spacing w:before="59"/>
              <w:ind w:left="241"/>
              <w:rPr>
                <w:rFonts w:hint="eastAsia" w:ascii="Times New Roman"/>
                <w:b/>
                <w:sz w:val="21"/>
              </w:rPr>
            </w:pPr>
            <w:r>
              <w:rPr>
                <w:rFonts w:ascii="Times New Roman"/>
                <w:b/>
                <w:sz w:val="21"/>
              </w:rPr>
              <w:t>9</w:t>
            </w:r>
          </w:p>
        </w:tc>
        <w:tc>
          <w:tcPr>
            <w:tcW w:w="3781" w:type="dxa"/>
            <w:tcBorders>
              <w:top w:val="single" w:color="000000" w:sz="4" w:space="0"/>
              <w:left w:val="single" w:color="000000" w:sz="4" w:space="0"/>
              <w:bottom w:val="single" w:color="000000" w:sz="4" w:space="0"/>
              <w:right w:val="single" w:color="000000" w:sz="4" w:space="0"/>
            </w:tcBorders>
          </w:tcPr>
          <w:p w14:paraId="21887A39">
            <w:pPr>
              <w:pStyle w:val="10"/>
              <w:spacing w:before="45"/>
              <w:ind w:left="319"/>
              <w:rPr>
                <w:rFonts w:ascii="Times New Roman" w:eastAsia="Times New Roman"/>
                <w:sz w:val="21"/>
              </w:rPr>
            </w:pPr>
            <w:r>
              <w:rPr>
                <w:spacing w:val="-2"/>
                <w:sz w:val="21"/>
              </w:rPr>
              <w:t>控制方式</w:t>
            </w:r>
            <w:r>
              <w:rPr>
                <w:rFonts w:ascii="Times New Roman" w:eastAsia="Times New Roman"/>
                <w:spacing w:val="-2"/>
                <w:sz w:val="21"/>
              </w:rPr>
              <w:t>/Control</w:t>
            </w:r>
            <w:r>
              <w:rPr>
                <w:rFonts w:ascii="Times New Roman" w:eastAsia="Times New Roman"/>
                <w:spacing w:val="3"/>
                <w:sz w:val="21"/>
              </w:rPr>
              <w:t xml:space="preserve"> </w:t>
            </w:r>
            <w:r>
              <w:rPr>
                <w:rFonts w:ascii="Times New Roman" w:eastAsia="Times New Roman"/>
                <w:spacing w:val="-2"/>
                <w:sz w:val="21"/>
              </w:rPr>
              <w:t>System</w:t>
            </w:r>
          </w:p>
        </w:tc>
        <w:tc>
          <w:tcPr>
            <w:tcW w:w="4925" w:type="dxa"/>
            <w:tcBorders>
              <w:top w:val="single" w:color="000000" w:sz="4" w:space="0"/>
              <w:left w:val="single" w:color="000000" w:sz="4" w:space="0"/>
              <w:bottom w:val="single" w:color="000000" w:sz="4" w:space="0"/>
              <w:right w:val="double" w:color="000000" w:sz="4" w:space="0"/>
            </w:tcBorders>
          </w:tcPr>
          <w:p w14:paraId="7DF91202">
            <w:pPr>
              <w:pStyle w:val="10"/>
              <w:spacing w:before="45"/>
              <w:ind w:left="97"/>
              <w:rPr>
                <w:rFonts w:hint="eastAsia"/>
                <w:sz w:val="21"/>
              </w:rPr>
            </w:pPr>
            <w:r>
              <w:rPr>
                <w:spacing w:val="-4"/>
                <w:sz w:val="21"/>
              </w:rPr>
              <w:t>厅外按钮</w:t>
            </w:r>
          </w:p>
        </w:tc>
      </w:tr>
      <w:tr w14:paraId="54832F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trPr>
        <w:tc>
          <w:tcPr>
            <w:tcW w:w="584" w:type="dxa"/>
            <w:tcBorders>
              <w:top w:val="single" w:color="000000" w:sz="4" w:space="0"/>
              <w:left w:val="double" w:color="000000" w:sz="4" w:space="0"/>
              <w:bottom w:val="single" w:color="000000" w:sz="4" w:space="0"/>
              <w:right w:val="single" w:color="000000" w:sz="4" w:space="0"/>
            </w:tcBorders>
          </w:tcPr>
          <w:p w14:paraId="2F1D7795">
            <w:pPr>
              <w:pStyle w:val="10"/>
              <w:spacing w:before="63"/>
              <w:ind w:left="241"/>
              <w:rPr>
                <w:rFonts w:hint="eastAsia" w:ascii="Times New Roman"/>
                <w:b/>
                <w:sz w:val="21"/>
              </w:rPr>
            </w:pPr>
            <w:r>
              <w:rPr>
                <w:rFonts w:ascii="Times New Roman"/>
                <w:b/>
                <w:spacing w:val="-5"/>
                <w:sz w:val="21"/>
              </w:rPr>
              <w:t>10</w:t>
            </w:r>
          </w:p>
        </w:tc>
        <w:tc>
          <w:tcPr>
            <w:tcW w:w="3781" w:type="dxa"/>
            <w:tcBorders>
              <w:top w:val="single" w:color="000000" w:sz="4" w:space="0"/>
              <w:left w:val="single" w:color="000000" w:sz="4" w:space="0"/>
              <w:bottom w:val="single" w:color="000000" w:sz="4" w:space="0"/>
              <w:right w:val="single" w:color="000000" w:sz="4" w:space="0"/>
            </w:tcBorders>
          </w:tcPr>
          <w:p w14:paraId="38057445">
            <w:pPr>
              <w:pStyle w:val="10"/>
              <w:spacing w:before="49"/>
              <w:ind w:left="319"/>
              <w:rPr>
                <w:rFonts w:ascii="Times New Roman" w:eastAsia="Times New Roman"/>
                <w:sz w:val="21"/>
              </w:rPr>
            </w:pPr>
            <w:r>
              <w:rPr>
                <w:spacing w:val="-2"/>
                <w:sz w:val="21"/>
              </w:rPr>
              <w:t>驱动方式</w:t>
            </w:r>
            <w:r>
              <w:rPr>
                <w:rFonts w:ascii="Times New Roman" w:eastAsia="Times New Roman"/>
                <w:spacing w:val="-2"/>
                <w:sz w:val="21"/>
              </w:rPr>
              <w:t>/Drive</w:t>
            </w:r>
            <w:r>
              <w:rPr>
                <w:rFonts w:ascii="Times New Roman" w:eastAsia="Times New Roman"/>
                <w:spacing w:val="5"/>
                <w:sz w:val="21"/>
              </w:rPr>
              <w:t xml:space="preserve"> </w:t>
            </w:r>
            <w:r>
              <w:rPr>
                <w:rFonts w:ascii="Times New Roman" w:eastAsia="Times New Roman"/>
                <w:spacing w:val="-2"/>
                <w:sz w:val="21"/>
              </w:rPr>
              <w:t>System</w:t>
            </w:r>
          </w:p>
        </w:tc>
        <w:tc>
          <w:tcPr>
            <w:tcW w:w="4925" w:type="dxa"/>
            <w:tcBorders>
              <w:top w:val="single" w:color="000000" w:sz="4" w:space="0"/>
              <w:left w:val="single" w:color="000000" w:sz="4" w:space="0"/>
              <w:bottom w:val="single" w:color="000000" w:sz="4" w:space="0"/>
              <w:right w:val="double" w:color="000000" w:sz="4" w:space="0"/>
            </w:tcBorders>
          </w:tcPr>
          <w:p w14:paraId="472A57CA">
            <w:pPr>
              <w:pStyle w:val="10"/>
              <w:spacing w:before="49"/>
              <w:ind w:left="97"/>
              <w:rPr>
                <w:rFonts w:hint="eastAsia"/>
                <w:sz w:val="21"/>
              </w:rPr>
            </w:pPr>
            <w:r>
              <w:rPr>
                <w:spacing w:val="-4"/>
                <w:sz w:val="21"/>
              </w:rPr>
              <w:t>交流单速</w:t>
            </w:r>
          </w:p>
        </w:tc>
      </w:tr>
      <w:tr w14:paraId="21C7279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4365" w:type="dxa"/>
            <w:gridSpan w:val="2"/>
            <w:tcBorders>
              <w:top w:val="single" w:color="000000" w:sz="4" w:space="0"/>
              <w:left w:val="double" w:color="000000" w:sz="4" w:space="0"/>
              <w:bottom w:val="single" w:color="000000" w:sz="4" w:space="0"/>
              <w:right w:val="nil"/>
            </w:tcBorders>
            <w:shd w:val="clear" w:color="auto" w:fill="CCCCCC"/>
          </w:tcPr>
          <w:p w14:paraId="0C34FF6F">
            <w:pPr>
              <w:pStyle w:val="10"/>
              <w:spacing w:before="67"/>
              <w:ind w:left="101"/>
              <w:rPr>
                <w:rFonts w:ascii="Times New Roman" w:eastAsia="Times New Roman"/>
                <w:b/>
                <w:sz w:val="24"/>
              </w:rPr>
            </w:pPr>
            <w:r>
              <w:rPr>
                <w:b/>
                <w:w w:val="95"/>
                <w:sz w:val="24"/>
              </w:rPr>
              <w:t>土建参数</w:t>
            </w:r>
            <w:r>
              <w:rPr>
                <w:rFonts w:ascii="Times New Roman" w:eastAsia="Times New Roman"/>
                <w:b/>
                <w:w w:val="95"/>
                <w:sz w:val="24"/>
              </w:rPr>
              <w:t>/Construction</w:t>
            </w:r>
            <w:r>
              <w:rPr>
                <w:rFonts w:ascii="Times New Roman" w:eastAsia="Times New Roman"/>
                <w:b/>
                <w:spacing w:val="60"/>
                <w:w w:val="150"/>
                <w:sz w:val="24"/>
              </w:rPr>
              <w:t xml:space="preserve"> </w:t>
            </w:r>
            <w:r>
              <w:rPr>
                <w:rFonts w:ascii="Times New Roman" w:eastAsia="Times New Roman"/>
                <w:b/>
                <w:spacing w:val="-2"/>
                <w:w w:val="95"/>
                <w:sz w:val="24"/>
              </w:rPr>
              <w:t>Parameters</w:t>
            </w:r>
          </w:p>
        </w:tc>
        <w:tc>
          <w:tcPr>
            <w:tcW w:w="4925" w:type="dxa"/>
            <w:tcBorders>
              <w:top w:val="single" w:color="000000" w:sz="4" w:space="0"/>
              <w:left w:val="nil"/>
              <w:bottom w:val="single" w:color="000000" w:sz="4" w:space="0"/>
              <w:right w:val="double" w:color="000000" w:sz="4" w:space="0"/>
            </w:tcBorders>
          </w:tcPr>
          <w:p w14:paraId="617520B8">
            <w:pPr>
              <w:pStyle w:val="10"/>
              <w:rPr>
                <w:rFonts w:hint="eastAsia" w:ascii="Times New Roman"/>
                <w:sz w:val="20"/>
              </w:rPr>
            </w:pPr>
          </w:p>
        </w:tc>
      </w:tr>
      <w:tr w14:paraId="4F60309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8" w:hRule="atLeast"/>
        </w:trPr>
        <w:tc>
          <w:tcPr>
            <w:tcW w:w="584" w:type="dxa"/>
            <w:tcBorders>
              <w:top w:val="single" w:color="000000" w:sz="4" w:space="0"/>
              <w:left w:val="double" w:color="000000" w:sz="4" w:space="0"/>
              <w:bottom w:val="single" w:color="000000" w:sz="4" w:space="0"/>
              <w:right w:val="single" w:color="000000" w:sz="4" w:space="0"/>
            </w:tcBorders>
          </w:tcPr>
          <w:p w14:paraId="42DD3968">
            <w:pPr>
              <w:pStyle w:val="10"/>
              <w:spacing w:before="39"/>
              <w:ind w:left="241"/>
              <w:rPr>
                <w:rFonts w:hint="eastAsia" w:ascii="Times New Roman"/>
                <w:b/>
                <w:sz w:val="21"/>
              </w:rPr>
            </w:pPr>
            <w:r>
              <w:rPr>
                <w:rFonts w:ascii="Times New Roman"/>
                <w:b/>
                <w:spacing w:val="-5"/>
                <w:sz w:val="21"/>
              </w:rPr>
              <w:t>11</w:t>
            </w:r>
          </w:p>
        </w:tc>
        <w:tc>
          <w:tcPr>
            <w:tcW w:w="3781" w:type="dxa"/>
            <w:tcBorders>
              <w:top w:val="single" w:color="000000" w:sz="4" w:space="0"/>
              <w:left w:val="single" w:color="000000" w:sz="4" w:space="0"/>
              <w:bottom w:val="single" w:color="000000" w:sz="4" w:space="0"/>
              <w:right w:val="single" w:color="000000" w:sz="4" w:space="0"/>
            </w:tcBorders>
          </w:tcPr>
          <w:p w14:paraId="2B357C6A">
            <w:pPr>
              <w:pStyle w:val="10"/>
              <w:spacing w:before="25"/>
              <w:ind w:left="319"/>
              <w:rPr>
                <w:rFonts w:ascii="Times New Roman" w:eastAsia="Times New Roman"/>
                <w:sz w:val="21"/>
              </w:rPr>
            </w:pPr>
            <w:r>
              <w:rPr>
                <w:spacing w:val="-2"/>
                <w:sz w:val="21"/>
              </w:rPr>
              <w:t>顶层高度</w:t>
            </w:r>
            <w:r>
              <w:rPr>
                <w:rFonts w:ascii="Times New Roman" w:eastAsia="Times New Roman"/>
                <w:spacing w:val="-2"/>
                <w:sz w:val="21"/>
              </w:rPr>
              <w:t>/Top</w:t>
            </w:r>
            <w:r>
              <w:rPr>
                <w:rFonts w:ascii="Times New Roman" w:eastAsia="Times New Roman"/>
                <w:spacing w:val="-4"/>
                <w:sz w:val="21"/>
              </w:rPr>
              <w:t xml:space="preserve"> </w:t>
            </w:r>
            <w:r>
              <w:rPr>
                <w:rFonts w:ascii="Times New Roman" w:eastAsia="Times New Roman"/>
                <w:spacing w:val="-2"/>
                <w:sz w:val="21"/>
              </w:rPr>
              <w:t>Floor</w:t>
            </w:r>
            <w:r>
              <w:rPr>
                <w:rFonts w:ascii="Times New Roman" w:eastAsia="Times New Roman"/>
                <w:spacing w:val="-3"/>
                <w:sz w:val="21"/>
              </w:rPr>
              <w:t xml:space="preserve"> </w:t>
            </w:r>
            <w:r>
              <w:rPr>
                <w:rFonts w:ascii="Times New Roman" w:eastAsia="Times New Roman"/>
                <w:spacing w:val="-2"/>
                <w:sz w:val="21"/>
              </w:rPr>
              <w:t>Height</w:t>
            </w:r>
          </w:p>
        </w:tc>
        <w:tc>
          <w:tcPr>
            <w:tcW w:w="4925" w:type="dxa"/>
            <w:tcBorders>
              <w:top w:val="single" w:color="000000" w:sz="4" w:space="0"/>
              <w:left w:val="single" w:color="000000" w:sz="4" w:space="0"/>
              <w:bottom w:val="single" w:color="000000" w:sz="4" w:space="0"/>
              <w:right w:val="double" w:color="000000" w:sz="4" w:space="0"/>
            </w:tcBorders>
          </w:tcPr>
          <w:p w14:paraId="4411CE53">
            <w:pPr>
              <w:pStyle w:val="10"/>
              <w:rPr>
                <w:rFonts w:hint="eastAsia" w:ascii="Times New Roman"/>
                <w:sz w:val="20"/>
              </w:rPr>
            </w:pPr>
          </w:p>
        </w:tc>
      </w:tr>
      <w:tr w14:paraId="1D2C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584" w:type="dxa"/>
            <w:tcBorders>
              <w:top w:val="single" w:color="000000" w:sz="4" w:space="0"/>
              <w:left w:val="double" w:color="000000" w:sz="4" w:space="0"/>
              <w:bottom w:val="single" w:color="000000" w:sz="4" w:space="0"/>
              <w:right w:val="single" w:color="000000" w:sz="4" w:space="0"/>
            </w:tcBorders>
          </w:tcPr>
          <w:p w14:paraId="6CE1A9E7">
            <w:pPr>
              <w:pStyle w:val="10"/>
              <w:spacing w:before="59"/>
              <w:ind w:left="241"/>
              <w:rPr>
                <w:rFonts w:hint="eastAsia" w:ascii="Times New Roman"/>
                <w:b/>
                <w:sz w:val="21"/>
              </w:rPr>
            </w:pPr>
            <w:r>
              <w:rPr>
                <w:rFonts w:ascii="Times New Roman"/>
                <w:b/>
                <w:spacing w:val="-5"/>
                <w:sz w:val="21"/>
              </w:rPr>
              <w:t>12</w:t>
            </w:r>
          </w:p>
        </w:tc>
        <w:tc>
          <w:tcPr>
            <w:tcW w:w="3781" w:type="dxa"/>
            <w:tcBorders>
              <w:top w:val="single" w:color="000000" w:sz="4" w:space="0"/>
              <w:left w:val="single" w:color="000000" w:sz="4" w:space="0"/>
              <w:bottom w:val="single" w:color="000000" w:sz="4" w:space="0"/>
              <w:right w:val="single" w:color="000000" w:sz="4" w:space="0"/>
            </w:tcBorders>
          </w:tcPr>
          <w:p w14:paraId="191EAC7C">
            <w:pPr>
              <w:pStyle w:val="10"/>
              <w:spacing w:before="45"/>
              <w:ind w:left="319"/>
              <w:rPr>
                <w:rFonts w:ascii="Times New Roman" w:eastAsia="Times New Roman"/>
                <w:sz w:val="21"/>
              </w:rPr>
            </w:pPr>
            <w:r>
              <w:rPr>
                <w:sz w:val="21"/>
              </w:rPr>
              <w:t>底坑深度</w:t>
            </w:r>
            <w:r>
              <w:rPr>
                <w:rFonts w:ascii="Times New Roman" w:eastAsia="Times New Roman"/>
                <w:sz w:val="21"/>
              </w:rPr>
              <w:t>/Pit</w:t>
            </w:r>
            <w:r>
              <w:rPr>
                <w:rFonts w:ascii="Times New Roman" w:eastAsia="Times New Roman"/>
                <w:spacing w:val="-12"/>
                <w:sz w:val="21"/>
              </w:rPr>
              <w:t xml:space="preserve"> </w:t>
            </w:r>
            <w:r>
              <w:rPr>
                <w:rFonts w:ascii="Times New Roman" w:eastAsia="Times New Roman"/>
                <w:spacing w:val="-4"/>
                <w:sz w:val="21"/>
              </w:rPr>
              <w:t>Depth</w:t>
            </w:r>
          </w:p>
        </w:tc>
        <w:tc>
          <w:tcPr>
            <w:tcW w:w="4925" w:type="dxa"/>
            <w:tcBorders>
              <w:top w:val="single" w:color="000000" w:sz="4" w:space="0"/>
              <w:left w:val="single" w:color="000000" w:sz="4" w:space="0"/>
              <w:bottom w:val="single" w:color="000000" w:sz="4" w:space="0"/>
              <w:right w:val="double" w:color="000000" w:sz="4" w:space="0"/>
            </w:tcBorders>
          </w:tcPr>
          <w:p w14:paraId="4A62E637">
            <w:pPr>
              <w:pStyle w:val="10"/>
              <w:rPr>
                <w:rFonts w:hint="eastAsia" w:ascii="Times New Roman"/>
                <w:sz w:val="20"/>
              </w:rPr>
            </w:pPr>
          </w:p>
        </w:tc>
      </w:tr>
      <w:tr w14:paraId="26B71B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trPr>
        <w:tc>
          <w:tcPr>
            <w:tcW w:w="584" w:type="dxa"/>
            <w:tcBorders>
              <w:top w:val="single" w:color="000000" w:sz="4" w:space="0"/>
              <w:left w:val="double" w:color="000000" w:sz="4" w:space="0"/>
              <w:bottom w:val="single" w:color="000000" w:sz="4" w:space="0"/>
              <w:right w:val="single" w:color="000000" w:sz="4" w:space="0"/>
            </w:tcBorders>
          </w:tcPr>
          <w:p w14:paraId="485BD6F5">
            <w:pPr>
              <w:pStyle w:val="10"/>
              <w:spacing w:before="63"/>
              <w:ind w:left="241"/>
              <w:rPr>
                <w:rFonts w:hint="eastAsia" w:ascii="Times New Roman"/>
                <w:b/>
                <w:sz w:val="21"/>
              </w:rPr>
            </w:pPr>
            <w:r>
              <w:rPr>
                <w:rFonts w:ascii="Times New Roman"/>
                <w:b/>
                <w:spacing w:val="-5"/>
                <w:sz w:val="21"/>
              </w:rPr>
              <w:t>13</w:t>
            </w:r>
          </w:p>
        </w:tc>
        <w:tc>
          <w:tcPr>
            <w:tcW w:w="3781" w:type="dxa"/>
            <w:tcBorders>
              <w:top w:val="single" w:color="000000" w:sz="4" w:space="0"/>
              <w:left w:val="single" w:color="000000" w:sz="4" w:space="0"/>
              <w:bottom w:val="single" w:color="000000" w:sz="4" w:space="0"/>
              <w:right w:val="single" w:color="000000" w:sz="4" w:space="0"/>
            </w:tcBorders>
          </w:tcPr>
          <w:p w14:paraId="147CFCBE">
            <w:pPr>
              <w:pStyle w:val="10"/>
              <w:spacing w:before="49"/>
              <w:ind w:left="319"/>
              <w:rPr>
                <w:rFonts w:ascii="Times New Roman" w:eastAsia="Times New Roman"/>
                <w:sz w:val="21"/>
              </w:rPr>
            </w:pPr>
            <w:r>
              <w:rPr>
                <w:spacing w:val="-2"/>
                <w:sz w:val="21"/>
              </w:rPr>
              <w:t>井道尺寸</w:t>
            </w:r>
            <w:r>
              <w:rPr>
                <w:rFonts w:ascii="Times New Roman" w:eastAsia="Times New Roman"/>
                <w:spacing w:val="-2"/>
                <w:sz w:val="21"/>
              </w:rPr>
              <w:t xml:space="preserve">/Hatchway </w:t>
            </w:r>
            <w:r>
              <w:rPr>
                <w:rFonts w:ascii="Times New Roman" w:eastAsia="Times New Roman"/>
                <w:spacing w:val="-4"/>
                <w:sz w:val="21"/>
              </w:rPr>
              <w:t>Size</w:t>
            </w:r>
          </w:p>
        </w:tc>
        <w:tc>
          <w:tcPr>
            <w:tcW w:w="4925" w:type="dxa"/>
            <w:tcBorders>
              <w:top w:val="single" w:color="000000" w:sz="4" w:space="0"/>
              <w:left w:val="single" w:color="000000" w:sz="4" w:space="0"/>
              <w:bottom w:val="single" w:color="000000" w:sz="4" w:space="0"/>
              <w:right w:val="double" w:color="000000" w:sz="4" w:space="0"/>
            </w:tcBorders>
          </w:tcPr>
          <w:p w14:paraId="2C799A3C">
            <w:pPr>
              <w:pStyle w:val="10"/>
              <w:rPr>
                <w:rFonts w:hint="eastAsia" w:ascii="Times New Roman"/>
                <w:sz w:val="20"/>
              </w:rPr>
            </w:pPr>
          </w:p>
        </w:tc>
      </w:tr>
      <w:tr w14:paraId="33CF8BF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584" w:type="dxa"/>
            <w:tcBorders>
              <w:top w:val="single" w:color="000000" w:sz="4" w:space="0"/>
              <w:left w:val="double" w:color="000000" w:sz="4" w:space="0"/>
              <w:bottom w:val="single" w:color="000000" w:sz="4" w:space="0"/>
              <w:right w:val="single" w:color="000000" w:sz="4" w:space="0"/>
            </w:tcBorders>
          </w:tcPr>
          <w:p w14:paraId="11D182C2">
            <w:pPr>
              <w:pStyle w:val="10"/>
              <w:spacing w:before="63"/>
              <w:ind w:left="241"/>
              <w:rPr>
                <w:rFonts w:hint="eastAsia" w:ascii="Times New Roman"/>
                <w:b/>
                <w:sz w:val="21"/>
              </w:rPr>
            </w:pPr>
            <w:r>
              <w:rPr>
                <w:rFonts w:ascii="Times New Roman"/>
                <w:b/>
                <w:spacing w:val="-5"/>
                <w:sz w:val="21"/>
              </w:rPr>
              <w:t>14</w:t>
            </w:r>
          </w:p>
        </w:tc>
        <w:tc>
          <w:tcPr>
            <w:tcW w:w="3781" w:type="dxa"/>
            <w:tcBorders>
              <w:top w:val="single" w:color="000000" w:sz="4" w:space="0"/>
              <w:left w:val="single" w:color="000000" w:sz="4" w:space="0"/>
              <w:bottom w:val="single" w:color="000000" w:sz="4" w:space="0"/>
              <w:right w:val="single" w:color="000000" w:sz="4" w:space="0"/>
            </w:tcBorders>
          </w:tcPr>
          <w:p w14:paraId="18E9BC80">
            <w:pPr>
              <w:pStyle w:val="10"/>
              <w:spacing w:before="49"/>
              <w:ind w:left="319"/>
              <w:rPr>
                <w:rFonts w:ascii="Times New Roman" w:eastAsia="Times New Roman"/>
                <w:sz w:val="21"/>
              </w:rPr>
            </w:pPr>
            <w:r>
              <w:rPr>
                <w:sz w:val="21"/>
              </w:rPr>
              <w:t>机房尺寸</w:t>
            </w:r>
            <w:r>
              <w:rPr>
                <w:rFonts w:ascii="Times New Roman" w:eastAsia="Times New Roman"/>
                <w:sz w:val="21"/>
              </w:rPr>
              <w:t>/Machine</w:t>
            </w:r>
            <w:r>
              <w:rPr>
                <w:rFonts w:ascii="Times New Roman" w:eastAsia="Times New Roman"/>
                <w:spacing w:val="-13"/>
                <w:sz w:val="21"/>
              </w:rPr>
              <w:t xml:space="preserve"> </w:t>
            </w:r>
            <w:r>
              <w:rPr>
                <w:rFonts w:ascii="Times New Roman" w:eastAsia="Times New Roman"/>
                <w:sz w:val="21"/>
              </w:rPr>
              <w:t>Room</w:t>
            </w:r>
            <w:r>
              <w:rPr>
                <w:rFonts w:ascii="Times New Roman" w:eastAsia="Times New Roman"/>
                <w:spacing w:val="-13"/>
                <w:sz w:val="21"/>
              </w:rPr>
              <w:t xml:space="preserve"> </w:t>
            </w:r>
            <w:r>
              <w:rPr>
                <w:rFonts w:ascii="Times New Roman" w:eastAsia="Times New Roman"/>
                <w:spacing w:val="-4"/>
                <w:sz w:val="21"/>
              </w:rPr>
              <w:t>Size</w:t>
            </w:r>
          </w:p>
        </w:tc>
        <w:tc>
          <w:tcPr>
            <w:tcW w:w="4925" w:type="dxa"/>
            <w:tcBorders>
              <w:top w:val="single" w:color="000000" w:sz="4" w:space="0"/>
              <w:left w:val="single" w:color="000000" w:sz="4" w:space="0"/>
              <w:bottom w:val="single" w:color="000000" w:sz="4" w:space="0"/>
              <w:right w:val="double" w:color="000000" w:sz="4" w:space="0"/>
            </w:tcBorders>
          </w:tcPr>
          <w:p w14:paraId="5572FCA6">
            <w:pPr>
              <w:pStyle w:val="10"/>
              <w:rPr>
                <w:rFonts w:hint="eastAsia" w:ascii="Times New Roman"/>
                <w:sz w:val="20"/>
              </w:rPr>
            </w:pPr>
          </w:p>
        </w:tc>
      </w:tr>
      <w:tr w14:paraId="0E0188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584" w:type="dxa"/>
            <w:tcBorders>
              <w:top w:val="single" w:color="000000" w:sz="4" w:space="0"/>
              <w:left w:val="double" w:color="000000" w:sz="4" w:space="0"/>
              <w:bottom w:val="single" w:color="000000" w:sz="4" w:space="0"/>
              <w:right w:val="single" w:color="000000" w:sz="4" w:space="0"/>
            </w:tcBorders>
          </w:tcPr>
          <w:p w14:paraId="14F5B6D0">
            <w:pPr>
              <w:pStyle w:val="10"/>
              <w:spacing w:before="59"/>
              <w:ind w:left="241"/>
              <w:rPr>
                <w:rFonts w:hint="eastAsia" w:ascii="Times New Roman"/>
                <w:b/>
                <w:sz w:val="21"/>
              </w:rPr>
            </w:pPr>
            <w:r>
              <w:rPr>
                <w:rFonts w:ascii="Times New Roman"/>
                <w:b/>
                <w:spacing w:val="-5"/>
                <w:sz w:val="21"/>
              </w:rPr>
              <w:t>15</w:t>
            </w:r>
          </w:p>
        </w:tc>
        <w:tc>
          <w:tcPr>
            <w:tcW w:w="3781" w:type="dxa"/>
            <w:tcBorders>
              <w:top w:val="single" w:color="000000" w:sz="4" w:space="0"/>
              <w:left w:val="single" w:color="000000" w:sz="4" w:space="0"/>
              <w:bottom w:val="single" w:color="000000" w:sz="4" w:space="0"/>
              <w:right w:val="single" w:color="000000" w:sz="4" w:space="0"/>
            </w:tcBorders>
          </w:tcPr>
          <w:p w14:paraId="3405375E">
            <w:pPr>
              <w:pStyle w:val="10"/>
              <w:spacing w:before="45"/>
              <w:ind w:left="319"/>
              <w:rPr>
                <w:rFonts w:ascii="Times New Roman" w:eastAsia="Times New Roman"/>
                <w:sz w:val="21"/>
              </w:rPr>
            </w:pPr>
            <w:r>
              <w:rPr>
                <w:spacing w:val="-2"/>
                <w:sz w:val="21"/>
              </w:rPr>
              <w:t>电源要求</w:t>
            </w:r>
            <w:r>
              <w:rPr>
                <w:rFonts w:ascii="Times New Roman" w:eastAsia="Times New Roman"/>
                <w:spacing w:val="-2"/>
                <w:sz w:val="21"/>
              </w:rPr>
              <w:t>/Supply</w:t>
            </w:r>
            <w:r>
              <w:rPr>
                <w:rFonts w:ascii="Times New Roman" w:eastAsia="Times New Roman"/>
                <w:spacing w:val="-12"/>
                <w:sz w:val="21"/>
              </w:rPr>
              <w:t xml:space="preserve"> </w:t>
            </w:r>
            <w:r>
              <w:rPr>
                <w:rFonts w:ascii="Times New Roman" w:eastAsia="Times New Roman"/>
                <w:spacing w:val="-2"/>
                <w:sz w:val="21"/>
              </w:rPr>
              <w:t>Voltage</w:t>
            </w:r>
            <w:r>
              <w:rPr>
                <w:rFonts w:ascii="Times New Roman" w:eastAsia="Times New Roman"/>
                <w:spacing w:val="-9"/>
                <w:sz w:val="21"/>
              </w:rPr>
              <w:t xml:space="preserve"> </w:t>
            </w:r>
            <w:r>
              <w:rPr>
                <w:rFonts w:ascii="Times New Roman" w:eastAsia="Times New Roman"/>
                <w:spacing w:val="-2"/>
                <w:sz w:val="21"/>
              </w:rPr>
              <w:t>Requirements</w:t>
            </w:r>
          </w:p>
        </w:tc>
        <w:tc>
          <w:tcPr>
            <w:tcW w:w="4925" w:type="dxa"/>
            <w:tcBorders>
              <w:top w:val="single" w:color="000000" w:sz="4" w:space="0"/>
              <w:left w:val="single" w:color="000000" w:sz="4" w:space="0"/>
              <w:bottom w:val="single" w:color="000000" w:sz="4" w:space="0"/>
              <w:right w:val="double" w:color="000000" w:sz="4" w:space="0"/>
            </w:tcBorders>
          </w:tcPr>
          <w:p w14:paraId="12AC21CD">
            <w:pPr>
              <w:pStyle w:val="10"/>
              <w:rPr>
                <w:rFonts w:hint="eastAsia" w:ascii="Times New Roman"/>
                <w:sz w:val="20"/>
              </w:rPr>
            </w:pPr>
          </w:p>
        </w:tc>
      </w:tr>
      <w:tr w14:paraId="0E28854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2" w:hRule="atLeast"/>
        </w:trPr>
        <w:tc>
          <w:tcPr>
            <w:tcW w:w="4365" w:type="dxa"/>
            <w:gridSpan w:val="2"/>
            <w:tcBorders>
              <w:top w:val="single" w:color="000000" w:sz="4" w:space="0"/>
              <w:left w:val="double" w:color="000000" w:sz="4" w:space="0"/>
              <w:bottom w:val="single" w:color="000000" w:sz="4" w:space="0"/>
              <w:right w:val="nil"/>
            </w:tcBorders>
            <w:shd w:val="clear" w:color="auto" w:fill="CCCCCC"/>
          </w:tcPr>
          <w:p w14:paraId="484C4C3E">
            <w:pPr>
              <w:pStyle w:val="10"/>
              <w:spacing w:before="67"/>
              <w:ind w:left="101"/>
              <w:rPr>
                <w:rFonts w:ascii="Times New Roman" w:eastAsia="Times New Roman"/>
                <w:b/>
                <w:sz w:val="24"/>
              </w:rPr>
            </w:pPr>
            <w:r>
              <w:rPr>
                <w:b/>
                <w:w w:val="95"/>
                <w:sz w:val="24"/>
              </w:rPr>
              <w:t>轿厢设计</w:t>
            </w:r>
            <w:r>
              <w:rPr>
                <w:rFonts w:ascii="Times New Roman" w:eastAsia="Times New Roman"/>
                <w:b/>
                <w:w w:val="95"/>
                <w:sz w:val="24"/>
              </w:rPr>
              <w:t>/Car</w:t>
            </w:r>
            <w:r>
              <w:rPr>
                <w:rFonts w:ascii="Times New Roman" w:eastAsia="Times New Roman"/>
                <w:b/>
                <w:spacing w:val="57"/>
                <w:sz w:val="24"/>
              </w:rPr>
              <w:t xml:space="preserve"> </w:t>
            </w:r>
            <w:r>
              <w:rPr>
                <w:rFonts w:ascii="Times New Roman" w:eastAsia="Times New Roman"/>
                <w:b/>
                <w:spacing w:val="-2"/>
                <w:w w:val="95"/>
                <w:sz w:val="24"/>
              </w:rPr>
              <w:t>Design</w:t>
            </w:r>
          </w:p>
        </w:tc>
        <w:tc>
          <w:tcPr>
            <w:tcW w:w="4925" w:type="dxa"/>
            <w:tcBorders>
              <w:top w:val="single" w:color="000000" w:sz="4" w:space="0"/>
              <w:left w:val="nil"/>
              <w:bottom w:val="single" w:color="000000" w:sz="4" w:space="0"/>
              <w:right w:val="double" w:color="000000" w:sz="4" w:space="0"/>
            </w:tcBorders>
          </w:tcPr>
          <w:p w14:paraId="1EAE1F9D">
            <w:pPr>
              <w:pStyle w:val="10"/>
              <w:rPr>
                <w:rFonts w:hint="eastAsia" w:ascii="Times New Roman"/>
                <w:sz w:val="20"/>
              </w:rPr>
            </w:pPr>
          </w:p>
        </w:tc>
      </w:tr>
      <w:tr w14:paraId="348EB8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584" w:type="dxa"/>
            <w:tcBorders>
              <w:top w:val="single" w:color="000000" w:sz="4" w:space="0"/>
              <w:left w:val="double" w:color="000000" w:sz="4" w:space="0"/>
              <w:bottom w:val="single" w:color="000000" w:sz="4" w:space="0"/>
              <w:right w:val="single" w:color="000000" w:sz="4" w:space="0"/>
            </w:tcBorders>
          </w:tcPr>
          <w:p w14:paraId="5D53E305">
            <w:pPr>
              <w:pStyle w:val="10"/>
              <w:spacing w:before="63"/>
              <w:ind w:left="241"/>
              <w:rPr>
                <w:rFonts w:hint="eastAsia" w:ascii="Times New Roman"/>
                <w:b/>
                <w:sz w:val="21"/>
              </w:rPr>
            </w:pPr>
            <w:r>
              <w:rPr>
                <w:rFonts w:ascii="Times New Roman"/>
                <w:b/>
                <w:spacing w:val="-5"/>
                <w:sz w:val="21"/>
              </w:rPr>
              <w:t>16</w:t>
            </w:r>
          </w:p>
        </w:tc>
        <w:tc>
          <w:tcPr>
            <w:tcW w:w="3781" w:type="dxa"/>
            <w:tcBorders>
              <w:top w:val="single" w:color="000000" w:sz="4" w:space="0"/>
              <w:left w:val="single" w:color="000000" w:sz="4" w:space="0"/>
              <w:bottom w:val="single" w:color="000000" w:sz="4" w:space="0"/>
              <w:right w:val="single" w:color="000000" w:sz="4" w:space="0"/>
            </w:tcBorders>
          </w:tcPr>
          <w:p w14:paraId="7491FA08">
            <w:pPr>
              <w:pStyle w:val="10"/>
              <w:spacing w:before="49"/>
              <w:ind w:left="319"/>
              <w:rPr>
                <w:rFonts w:ascii="Times New Roman" w:eastAsia="Times New Roman"/>
                <w:sz w:val="21"/>
              </w:rPr>
            </w:pPr>
            <w:r>
              <w:rPr>
                <w:spacing w:val="-2"/>
                <w:sz w:val="21"/>
              </w:rPr>
              <w:t>轿顶装饰</w:t>
            </w:r>
            <w:r>
              <w:rPr>
                <w:rFonts w:ascii="Times New Roman" w:eastAsia="Times New Roman"/>
                <w:spacing w:val="-2"/>
                <w:sz w:val="21"/>
              </w:rPr>
              <w:t>/Car</w:t>
            </w:r>
            <w:r>
              <w:rPr>
                <w:rFonts w:ascii="Times New Roman" w:eastAsia="Times New Roman"/>
                <w:spacing w:val="2"/>
                <w:sz w:val="21"/>
              </w:rPr>
              <w:t xml:space="preserve"> </w:t>
            </w:r>
            <w:r>
              <w:rPr>
                <w:rFonts w:ascii="Times New Roman" w:eastAsia="Times New Roman"/>
                <w:spacing w:val="-2"/>
                <w:sz w:val="21"/>
              </w:rPr>
              <w:t>Decoration</w:t>
            </w:r>
          </w:p>
        </w:tc>
        <w:tc>
          <w:tcPr>
            <w:tcW w:w="4925" w:type="dxa"/>
            <w:tcBorders>
              <w:top w:val="single" w:color="000000" w:sz="4" w:space="0"/>
              <w:left w:val="single" w:color="000000" w:sz="4" w:space="0"/>
              <w:bottom w:val="single" w:color="000000" w:sz="4" w:space="0"/>
              <w:right w:val="double" w:color="000000" w:sz="4" w:space="0"/>
            </w:tcBorders>
          </w:tcPr>
          <w:p w14:paraId="1BAEDB33">
            <w:pPr>
              <w:pStyle w:val="10"/>
              <w:spacing w:before="49"/>
              <w:ind w:left="97"/>
              <w:rPr>
                <w:rFonts w:hint="eastAsia"/>
                <w:sz w:val="21"/>
              </w:rPr>
            </w:pPr>
            <w:r>
              <w:rPr>
                <w:spacing w:val="-2"/>
                <w:sz w:val="21"/>
              </w:rPr>
              <w:t>发纹不锈钢（</w:t>
            </w:r>
            <w:r>
              <w:rPr>
                <w:rFonts w:ascii="Times New Roman" w:eastAsia="Times New Roman"/>
                <w:spacing w:val="-2"/>
                <w:sz w:val="21"/>
              </w:rPr>
              <w:t>1.0mm</w:t>
            </w:r>
            <w:r>
              <w:rPr>
                <w:spacing w:val="-2"/>
                <w:sz w:val="21"/>
              </w:rPr>
              <w:t>）</w:t>
            </w:r>
          </w:p>
        </w:tc>
      </w:tr>
      <w:tr w14:paraId="357950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584" w:type="dxa"/>
            <w:tcBorders>
              <w:top w:val="single" w:color="000000" w:sz="4" w:space="0"/>
              <w:left w:val="double" w:color="000000" w:sz="4" w:space="0"/>
              <w:bottom w:val="single" w:color="000000" w:sz="4" w:space="0"/>
              <w:right w:val="single" w:color="000000" w:sz="4" w:space="0"/>
            </w:tcBorders>
          </w:tcPr>
          <w:p w14:paraId="3D272691">
            <w:pPr>
              <w:pStyle w:val="10"/>
              <w:spacing w:before="58"/>
              <w:ind w:left="241"/>
              <w:rPr>
                <w:rFonts w:hint="eastAsia" w:ascii="Times New Roman"/>
                <w:b/>
                <w:sz w:val="21"/>
              </w:rPr>
            </w:pPr>
            <w:r>
              <w:rPr>
                <w:rFonts w:ascii="Times New Roman"/>
                <w:b/>
                <w:spacing w:val="-5"/>
                <w:sz w:val="21"/>
              </w:rPr>
              <w:t>17</w:t>
            </w:r>
          </w:p>
        </w:tc>
        <w:tc>
          <w:tcPr>
            <w:tcW w:w="3781" w:type="dxa"/>
            <w:tcBorders>
              <w:top w:val="single" w:color="000000" w:sz="4" w:space="0"/>
              <w:left w:val="single" w:color="000000" w:sz="4" w:space="0"/>
              <w:bottom w:val="single" w:color="000000" w:sz="4" w:space="0"/>
              <w:right w:val="single" w:color="000000" w:sz="4" w:space="0"/>
            </w:tcBorders>
          </w:tcPr>
          <w:p w14:paraId="240B8E18">
            <w:pPr>
              <w:pStyle w:val="10"/>
              <w:spacing w:before="44"/>
              <w:ind w:left="319"/>
              <w:rPr>
                <w:rFonts w:ascii="Times New Roman" w:eastAsia="Times New Roman"/>
                <w:sz w:val="21"/>
              </w:rPr>
            </w:pPr>
            <w:r>
              <w:rPr>
                <w:spacing w:val="-2"/>
                <w:sz w:val="21"/>
              </w:rPr>
              <w:t>轿厢内壁</w:t>
            </w:r>
            <w:r>
              <w:rPr>
                <w:rFonts w:ascii="Times New Roman" w:eastAsia="Times New Roman"/>
                <w:spacing w:val="-2"/>
                <w:sz w:val="21"/>
              </w:rPr>
              <w:t>/Car</w:t>
            </w:r>
            <w:r>
              <w:rPr>
                <w:rFonts w:ascii="Times New Roman" w:eastAsia="Times New Roman"/>
                <w:spacing w:val="-8"/>
                <w:sz w:val="21"/>
              </w:rPr>
              <w:t xml:space="preserve"> </w:t>
            </w:r>
            <w:r>
              <w:rPr>
                <w:rFonts w:ascii="Times New Roman" w:eastAsia="Times New Roman"/>
                <w:spacing w:val="-4"/>
                <w:sz w:val="21"/>
              </w:rPr>
              <w:t>Wall</w:t>
            </w:r>
          </w:p>
        </w:tc>
        <w:tc>
          <w:tcPr>
            <w:tcW w:w="4925" w:type="dxa"/>
            <w:tcBorders>
              <w:top w:val="single" w:color="000000" w:sz="4" w:space="0"/>
              <w:left w:val="single" w:color="000000" w:sz="4" w:space="0"/>
              <w:bottom w:val="single" w:color="000000" w:sz="4" w:space="0"/>
              <w:right w:val="double" w:color="000000" w:sz="4" w:space="0"/>
            </w:tcBorders>
          </w:tcPr>
          <w:p w14:paraId="177AA306">
            <w:pPr>
              <w:pStyle w:val="10"/>
              <w:spacing w:before="44"/>
              <w:ind w:left="97"/>
              <w:rPr>
                <w:rFonts w:hint="eastAsia"/>
                <w:sz w:val="21"/>
              </w:rPr>
            </w:pPr>
            <w:r>
              <w:rPr>
                <w:spacing w:val="-2"/>
                <w:sz w:val="21"/>
              </w:rPr>
              <w:t>发纹不锈钢（</w:t>
            </w:r>
            <w:r>
              <w:rPr>
                <w:rFonts w:ascii="Times New Roman" w:eastAsia="Times New Roman"/>
                <w:spacing w:val="-2"/>
                <w:sz w:val="21"/>
              </w:rPr>
              <w:t>1.0mm</w:t>
            </w:r>
            <w:r>
              <w:rPr>
                <w:spacing w:val="-2"/>
                <w:sz w:val="21"/>
              </w:rPr>
              <w:t>）</w:t>
            </w:r>
          </w:p>
        </w:tc>
      </w:tr>
      <w:tr w14:paraId="71D1E00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trPr>
        <w:tc>
          <w:tcPr>
            <w:tcW w:w="584" w:type="dxa"/>
            <w:tcBorders>
              <w:top w:val="single" w:color="000000" w:sz="4" w:space="0"/>
              <w:left w:val="double" w:color="000000" w:sz="4" w:space="0"/>
              <w:bottom w:val="single" w:color="000000" w:sz="4" w:space="0"/>
              <w:right w:val="single" w:color="000000" w:sz="4" w:space="0"/>
            </w:tcBorders>
          </w:tcPr>
          <w:p w14:paraId="41AB550A">
            <w:pPr>
              <w:pStyle w:val="10"/>
              <w:spacing w:before="59"/>
              <w:ind w:left="241"/>
              <w:rPr>
                <w:rFonts w:hint="eastAsia" w:ascii="Times New Roman"/>
                <w:b/>
                <w:sz w:val="21"/>
              </w:rPr>
            </w:pPr>
            <w:r>
              <w:rPr>
                <w:rFonts w:ascii="Times New Roman"/>
                <w:b/>
                <w:spacing w:val="-5"/>
                <w:sz w:val="21"/>
              </w:rPr>
              <w:t>19</w:t>
            </w:r>
          </w:p>
        </w:tc>
        <w:tc>
          <w:tcPr>
            <w:tcW w:w="3781" w:type="dxa"/>
            <w:tcBorders>
              <w:top w:val="single" w:color="000000" w:sz="4" w:space="0"/>
              <w:left w:val="single" w:color="000000" w:sz="4" w:space="0"/>
              <w:bottom w:val="single" w:color="000000" w:sz="4" w:space="0"/>
              <w:right w:val="single" w:color="000000" w:sz="4" w:space="0"/>
            </w:tcBorders>
          </w:tcPr>
          <w:p w14:paraId="471482AD">
            <w:pPr>
              <w:pStyle w:val="10"/>
              <w:tabs>
                <w:tab w:val="left" w:pos="947"/>
              </w:tabs>
              <w:spacing w:before="45"/>
              <w:ind w:left="319"/>
              <w:rPr>
                <w:rFonts w:ascii="Times New Roman" w:eastAsia="Times New Roman"/>
                <w:sz w:val="21"/>
              </w:rPr>
            </w:pPr>
            <w:r>
              <w:rPr>
                <w:spacing w:val="-10"/>
                <w:sz w:val="21"/>
              </w:rPr>
              <w:t>轿</w:t>
            </w:r>
            <w:r>
              <w:rPr>
                <w:sz w:val="21"/>
              </w:rPr>
              <w:tab/>
            </w:r>
            <w:r>
              <w:rPr>
                <w:sz w:val="21"/>
              </w:rPr>
              <w:t>门</w:t>
            </w:r>
            <w:r>
              <w:rPr>
                <w:rFonts w:ascii="Times New Roman" w:eastAsia="Times New Roman"/>
                <w:sz w:val="21"/>
              </w:rPr>
              <w:t>/Car</w:t>
            </w:r>
            <w:r>
              <w:rPr>
                <w:rFonts w:ascii="Times New Roman" w:eastAsia="Times New Roman"/>
                <w:spacing w:val="-7"/>
                <w:sz w:val="21"/>
              </w:rPr>
              <w:t xml:space="preserve"> </w:t>
            </w:r>
            <w:r>
              <w:rPr>
                <w:rFonts w:ascii="Times New Roman" w:eastAsia="Times New Roman"/>
                <w:spacing w:val="-4"/>
                <w:sz w:val="21"/>
              </w:rPr>
              <w:t>Door</w:t>
            </w:r>
          </w:p>
        </w:tc>
        <w:tc>
          <w:tcPr>
            <w:tcW w:w="4925" w:type="dxa"/>
            <w:tcBorders>
              <w:top w:val="single" w:color="000000" w:sz="4" w:space="0"/>
              <w:left w:val="single" w:color="000000" w:sz="4" w:space="0"/>
              <w:bottom w:val="single" w:color="000000" w:sz="4" w:space="0"/>
              <w:right w:val="double" w:color="000000" w:sz="4" w:space="0"/>
            </w:tcBorders>
          </w:tcPr>
          <w:p w14:paraId="4252031A">
            <w:pPr>
              <w:pStyle w:val="10"/>
              <w:spacing w:before="45"/>
              <w:ind w:left="97"/>
              <w:rPr>
                <w:rFonts w:hint="eastAsia"/>
                <w:sz w:val="21"/>
              </w:rPr>
            </w:pPr>
            <w:r>
              <w:rPr>
                <w:rFonts w:ascii="Times New Roman" w:eastAsia="Times New Roman"/>
                <w:spacing w:val="-2"/>
                <w:sz w:val="21"/>
              </w:rPr>
              <w:t>Q235</w:t>
            </w:r>
            <w:r>
              <w:rPr>
                <w:rFonts w:ascii="Times New Roman" w:eastAsia="Times New Roman"/>
                <w:sz w:val="21"/>
              </w:rPr>
              <w:t xml:space="preserve"> </w:t>
            </w:r>
            <w:r>
              <w:rPr>
                <w:spacing w:val="-4"/>
                <w:sz w:val="21"/>
              </w:rPr>
              <w:t>方管拉栅门</w:t>
            </w:r>
          </w:p>
        </w:tc>
      </w:tr>
      <w:tr w14:paraId="4B8520F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584" w:type="dxa"/>
            <w:tcBorders>
              <w:top w:val="single" w:color="000000" w:sz="4" w:space="0"/>
              <w:left w:val="double" w:color="000000" w:sz="4" w:space="0"/>
              <w:bottom w:val="single" w:color="000000" w:sz="4" w:space="0"/>
              <w:right w:val="single" w:color="000000" w:sz="4" w:space="0"/>
            </w:tcBorders>
          </w:tcPr>
          <w:p w14:paraId="2C6BAD46">
            <w:pPr>
              <w:pStyle w:val="10"/>
              <w:spacing w:before="63"/>
              <w:ind w:left="241"/>
              <w:rPr>
                <w:rFonts w:hint="eastAsia" w:ascii="Times New Roman"/>
                <w:b/>
                <w:sz w:val="21"/>
              </w:rPr>
            </w:pPr>
            <w:r>
              <w:rPr>
                <w:rFonts w:ascii="Times New Roman"/>
                <w:b/>
                <w:spacing w:val="-5"/>
                <w:sz w:val="21"/>
              </w:rPr>
              <w:t>20</w:t>
            </w:r>
          </w:p>
        </w:tc>
        <w:tc>
          <w:tcPr>
            <w:tcW w:w="3781" w:type="dxa"/>
            <w:tcBorders>
              <w:top w:val="single" w:color="000000" w:sz="4" w:space="0"/>
              <w:left w:val="single" w:color="000000" w:sz="4" w:space="0"/>
              <w:bottom w:val="single" w:color="000000" w:sz="4" w:space="0"/>
              <w:right w:val="single" w:color="000000" w:sz="4" w:space="0"/>
            </w:tcBorders>
          </w:tcPr>
          <w:p w14:paraId="08D2D2A6">
            <w:pPr>
              <w:pStyle w:val="10"/>
              <w:spacing w:before="49"/>
              <w:ind w:left="319"/>
              <w:rPr>
                <w:rFonts w:ascii="Times New Roman" w:eastAsia="Times New Roman"/>
                <w:sz w:val="21"/>
              </w:rPr>
            </w:pPr>
            <w:r>
              <w:rPr>
                <w:spacing w:val="-2"/>
                <w:sz w:val="21"/>
              </w:rPr>
              <w:t>轿厢地面</w:t>
            </w:r>
            <w:r>
              <w:rPr>
                <w:rFonts w:ascii="Times New Roman" w:eastAsia="Times New Roman"/>
                <w:spacing w:val="-2"/>
                <w:sz w:val="21"/>
              </w:rPr>
              <w:t>/Car</w:t>
            </w:r>
            <w:r>
              <w:rPr>
                <w:rFonts w:ascii="Times New Roman" w:eastAsia="Times New Roman"/>
                <w:spacing w:val="2"/>
                <w:sz w:val="21"/>
              </w:rPr>
              <w:t xml:space="preserve"> </w:t>
            </w:r>
            <w:r>
              <w:rPr>
                <w:rFonts w:ascii="Times New Roman" w:eastAsia="Times New Roman"/>
                <w:spacing w:val="-2"/>
                <w:sz w:val="21"/>
              </w:rPr>
              <w:t>Platform</w:t>
            </w:r>
          </w:p>
        </w:tc>
        <w:tc>
          <w:tcPr>
            <w:tcW w:w="4925" w:type="dxa"/>
            <w:tcBorders>
              <w:top w:val="single" w:color="000000" w:sz="4" w:space="0"/>
              <w:left w:val="single" w:color="000000" w:sz="4" w:space="0"/>
              <w:bottom w:val="single" w:color="000000" w:sz="4" w:space="0"/>
              <w:right w:val="double" w:color="000000" w:sz="4" w:space="0"/>
            </w:tcBorders>
          </w:tcPr>
          <w:p w14:paraId="312C0B8B">
            <w:pPr>
              <w:pStyle w:val="10"/>
              <w:spacing w:before="49"/>
              <w:ind w:left="97"/>
              <w:rPr>
                <w:rFonts w:hint="eastAsia"/>
                <w:sz w:val="21"/>
              </w:rPr>
            </w:pPr>
            <w:r>
              <w:rPr>
                <w:spacing w:val="-2"/>
                <w:sz w:val="21"/>
              </w:rPr>
              <w:t>发纹不锈钢（</w:t>
            </w:r>
            <w:r>
              <w:rPr>
                <w:rFonts w:ascii="Times New Roman" w:eastAsia="Times New Roman"/>
                <w:spacing w:val="-2"/>
                <w:sz w:val="21"/>
              </w:rPr>
              <w:t>1.0mm</w:t>
            </w:r>
            <w:r>
              <w:rPr>
                <w:spacing w:val="-2"/>
                <w:sz w:val="21"/>
              </w:rPr>
              <w:t>）</w:t>
            </w:r>
          </w:p>
        </w:tc>
      </w:tr>
      <w:tr w14:paraId="27F04BD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584" w:type="dxa"/>
            <w:tcBorders>
              <w:top w:val="single" w:color="000000" w:sz="4" w:space="0"/>
              <w:left w:val="double" w:color="000000" w:sz="4" w:space="0"/>
              <w:bottom w:val="single" w:color="000000" w:sz="4" w:space="0"/>
              <w:right w:val="single" w:color="000000" w:sz="4" w:space="0"/>
            </w:tcBorders>
          </w:tcPr>
          <w:p w14:paraId="45749857">
            <w:pPr>
              <w:pStyle w:val="10"/>
              <w:spacing w:before="63"/>
              <w:ind w:left="241"/>
              <w:rPr>
                <w:rFonts w:hint="eastAsia" w:ascii="Times New Roman"/>
                <w:b/>
                <w:sz w:val="21"/>
              </w:rPr>
            </w:pPr>
            <w:r>
              <w:rPr>
                <w:rFonts w:ascii="Times New Roman"/>
                <w:b/>
                <w:spacing w:val="-5"/>
                <w:sz w:val="21"/>
              </w:rPr>
              <w:t>21</w:t>
            </w:r>
          </w:p>
        </w:tc>
        <w:tc>
          <w:tcPr>
            <w:tcW w:w="3781" w:type="dxa"/>
            <w:tcBorders>
              <w:top w:val="single" w:color="000000" w:sz="4" w:space="0"/>
              <w:left w:val="single" w:color="000000" w:sz="4" w:space="0"/>
              <w:bottom w:val="single" w:color="000000" w:sz="4" w:space="0"/>
              <w:right w:val="single" w:color="000000" w:sz="4" w:space="0"/>
            </w:tcBorders>
          </w:tcPr>
          <w:p w14:paraId="311125E9">
            <w:pPr>
              <w:pStyle w:val="10"/>
              <w:spacing w:before="49"/>
              <w:ind w:left="319"/>
              <w:rPr>
                <w:rFonts w:ascii="Times New Roman" w:eastAsia="Times New Roman"/>
                <w:sz w:val="21"/>
              </w:rPr>
            </w:pPr>
            <w:r>
              <w:rPr>
                <w:spacing w:val="-2"/>
                <w:sz w:val="21"/>
              </w:rPr>
              <w:t>操纵面板</w:t>
            </w:r>
            <w:r>
              <w:rPr>
                <w:rFonts w:ascii="Times New Roman" w:eastAsia="Times New Roman"/>
                <w:spacing w:val="-2"/>
                <w:sz w:val="21"/>
              </w:rPr>
              <w:t>/Operating</w:t>
            </w:r>
            <w:r>
              <w:rPr>
                <w:rFonts w:ascii="Times New Roman" w:eastAsia="Times New Roman"/>
                <w:spacing w:val="3"/>
                <w:sz w:val="21"/>
              </w:rPr>
              <w:t xml:space="preserve"> </w:t>
            </w:r>
            <w:r>
              <w:rPr>
                <w:rFonts w:ascii="Times New Roman" w:eastAsia="Times New Roman"/>
                <w:spacing w:val="-4"/>
                <w:sz w:val="21"/>
              </w:rPr>
              <w:t>Panel</w:t>
            </w:r>
          </w:p>
        </w:tc>
        <w:tc>
          <w:tcPr>
            <w:tcW w:w="4925" w:type="dxa"/>
            <w:tcBorders>
              <w:top w:val="single" w:color="000000" w:sz="4" w:space="0"/>
              <w:left w:val="single" w:color="000000" w:sz="4" w:space="0"/>
              <w:bottom w:val="single" w:color="000000" w:sz="4" w:space="0"/>
              <w:right w:val="double" w:color="000000" w:sz="4" w:space="0"/>
            </w:tcBorders>
          </w:tcPr>
          <w:p w14:paraId="0D3DE50F">
            <w:pPr>
              <w:pStyle w:val="10"/>
              <w:spacing w:before="49"/>
              <w:ind w:left="97"/>
              <w:rPr>
                <w:rFonts w:hint="eastAsia"/>
                <w:sz w:val="21"/>
              </w:rPr>
            </w:pPr>
            <w:r>
              <w:rPr>
                <w:spacing w:val="-5"/>
                <w:sz w:val="21"/>
              </w:rPr>
              <w:t>发纹不锈钢，数码显示，微动按钮</w:t>
            </w:r>
          </w:p>
        </w:tc>
      </w:tr>
      <w:tr w14:paraId="7369AD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584" w:type="dxa"/>
            <w:tcBorders>
              <w:top w:val="single" w:color="000000" w:sz="4" w:space="0"/>
              <w:left w:val="double" w:color="000000" w:sz="4" w:space="0"/>
              <w:bottom w:val="single" w:color="000000" w:sz="4" w:space="0"/>
              <w:right w:val="single" w:color="000000" w:sz="4" w:space="0"/>
            </w:tcBorders>
          </w:tcPr>
          <w:p w14:paraId="4E64A3C1">
            <w:pPr>
              <w:pStyle w:val="10"/>
              <w:spacing w:before="59"/>
              <w:ind w:left="241"/>
              <w:rPr>
                <w:rFonts w:hint="eastAsia" w:ascii="Times New Roman"/>
                <w:b/>
                <w:sz w:val="21"/>
              </w:rPr>
            </w:pPr>
            <w:r>
              <w:rPr>
                <w:rFonts w:ascii="Times New Roman"/>
                <w:b/>
                <w:spacing w:val="-5"/>
                <w:sz w:val="21"/>
              </w:rPr>
              <w:t>22</w:t>
            </w:r>
          </w:p>
        </w:tc>
        <w:tc>
          <w:tcPr>
            <w:tcW w:w="3781" w:type="dxa"/>
            <w:tcBorders>
              <w:top w:val="single" w:color="000000" w:sz="4" w:space="0"/>
              <w:left w:val="single" w:color="000000" w:sz="4" w:space="0"/>
              <w:bottom w:val="single" w:color="000000" w:sz="4" w:space="0"/>
              <w:right w:val="single" w:color="000000" w:sz="4" w:space="0"/>
            </w:tcBorders>
          </w:tcPr>
          <w:p w14:paraId="3EFE5AEC">
            <w:pPr>
              <w:pStyle w:val="10"/>
              <w:tabs>
                <w:tab w:val="left" w:pos="947"/>
              </w:tabs>
              <w:spacing w:before="45"/>
              <w:ind w:left="319"/>
              <w:rPr>
                <w:rFonts w:ascii="Times New Roman" w:eastAsia="Times New Roman"/>
                <w:sz w:val="21"/>
              </w:rPr>
            </w:pPr>
            <w:r>
              <w:rPr>
                <w:spacing w:val="-10"/>
                <w:sz w:val="21"/>
              </w:rPr>
              <w:t>厅</w:t>
            </w:r>
            <w:r>
              <w:rPr>
                <w:sz w:val="21"/>
              </w:rPr>
              <w:tab/>
            </w:r>
            <w:r>
              <w:rPr>
                <w:spacing w:val="-2"/>
                <w:sz w:val="21"/>
              </w:rPr>
              <w:t>门</w:t>
            </w:r>
            <w:r>
              <w:rPr>
                <w:rFonts w:ascii="Times New Roman" w:eastAsia="Times New Roman"/>
                <w:spacing w:val="-2"/>
                <w:sz w:val="21"/>
              </w:rPr>
              <w:t>/Hoistway</w:t>
            </w:r>
            <w:r>
              <w:rPr>
                <w:rFonts w:ascii="Times New Roman" w:eastAsia="Times New Roman"/>
                <w:spacing w:val="4"/>
                <w:sz w:val="21"/>
              </w:rPr>
              <w:t xml:space="preserve"> </w:t>
            </w:r>
            <w:r>
              <w:rPr>
                <w:rFonts w:ascii="Times New Roman" w:eastAsia="Times New Roman"/>
                <w:spacing w:val="-4"/>
                <w:sz w:val="21"/>
              </w:rPr>
              <w:t>Door</w:t>
            </w:r>
          </w:p>
        </w:tc>
        <w:tc>
          <w:tcPr>
            <w:tcW w:w="4925" w:type="dxa"/>
            <w:tcBorders>
              <w:top w:val="single" w:color="000000" w:sz="4" w:space="0"/>
              <w:left w:val="single" w:color="000000" w:sz="4" w:space="0"/>
              <w:bottom w:val="single" w:color="000000" w:sz="4" w:space="0"/>
              <w:right w:val="double" w:color="000000" w:sz="4" w:space="0"/>
            </w:tcBorders>
          </w:tcPr>
          <w:p w14:paraId="62C83137">
            <w:pPr>
              <w:pStyle w:val="10"/>
              <w:spacing w:before="45"/>
              <w:ind w:left="97"/>
              <w:rPr>
                <w:rFonts w:hint="eastAsia"/>
                <w:sz w:val="21"/>
              </w:rPr>
            </w:pPr>
            <w:r>
              <w:rPr>
                <w:spacing w:val="-2"/>
                <w:sz w:val="21"/>
              </w:rPr>
              <w:t>发纹不锈钢（</w:t>
            </w:r>
            <w:r>
              <w:rPr>
                <w:rFonts w:ascii="Times New Roman" w:eastAsia="Times New Roman"/>
                <w:spacing w:val="-2"/>
                <w:sz w:val="21"/>
              </w:rPr>
              <w:t>1.0mm</w:t>
            </w:r>
            <w:r>
              <w:rPr>
                <w:spacing w:val="-2"/>
                <w:sz w:val="21"/>
              </w:rPr>
              <w:t>）</w:t>
            </w:r>
          </w:p>
        </w:tc>
      </w:tr>
      <w:tr w14:paraId="0EB9E26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8" w:hRule="atLeast"/>
        </w:trPr>
        <w:tc>
          <w:tcPr>
            <w:tcW w:w="584" w:type="dxa"/>
            <w:tcBorders>
              <w:top w:val="single" w:color="000000" w:sz="4" w:space="0"/>
              <w:left w:val="double" w:color="000000" w:sz="4" w:space="0"/>
              <w:bottom w:val="single" w:color="000000" w:sz="4" w:space="0"/>
              <w:right w:val="single" w:color="000000" w:sz="4" w:space="0"/>
            </w:tcBorders>
          </w:tcPr>
          <w:p w14:paraId="775A075C">
            <w:pPr>
              <w:pStyle w:val="10"/>
              <w:spacing w:before="59"/>
              <w:ind w:left="241"/>
              <w:rPr>
                <w:rFonts w:hint="eastAsia" w:ascii="Times New Roman"/>
                <w:b/>
                <w:sz w:val="21"/>
              </w:rPr>
            </w:pPr>
            <w:r>
              <w:rPr>
                <w:rFonts w:ascii="Times New Roman"/>
                <w:b/>
                <w:spacing w:val="-5"/>
                <w:sz w:val="21"/>
              </w:rPr>
              <w:t>23</w:t>
            </w:r>
          </w:p>
        </w:tc>
        <w:tc>
          <w:tcPr>
            <w:tcW w:w="3781" w:type="dxa"/>
            <w:tcBorders>
              <w:top w:val="single" w:color="000000" w:sz="4" w:space="0"/>
              <w:left w:val="single" w:color="000000" w:sz="4" w:space="0"/>
              <w:bottom w:val="single" w:color="000000" w:sz="4" w:space="0"/>
              <w:right w:val="single" w:color="000000" w:sz="4" w:space="0"/>
            </w:tcBorders>
          </w:tcPr>
          <w:p w14:paraId="0D978548">
            <w:pPr>
              <w:pStyle w:val="10"/>
              <w:tabs>
                <w:tab w:val="left" w:pos="947"/>
              </w:tabs>
              <w:spacing w:before="45"/>
              <w:ind w:left="319"/>
              <w:rPr>
                <w:rFonts w:ascii="Times New Roman" w:eastAsia="Times New Roman"/>
                <w:sz w:val="21"/>
              </w:rPr>
            </w:pPr>
            <w:r>
              <w:rPr>
                <w:spacing w:val="-10"/>
                <w:sz w:val="21"/>
              </w:rPr>
              <w:t>门</w:t>
            </w:r>
            <w:r>
              <w:rPr>
                <w:sz w:val="21"/>
              </w:rPr>
              <w:tab/>
            </w:r>
            <w:r>
              <w:rPr>
                <w:sz w:val="21"/>
              </w:rPr>
              <w:t>套</w:t>
            </w:r>
            <w:r>
              <w:rPr>
                <w:rFonts w:ascii="Times New Roman" w:eastAsia="Times New Roman"/>
                <w:sz w:val="21"/>
              </w:rPr>
              <w:t>/Door</w:t>
            </w:r>
            <w:r>
              <w:rPr>
                <w:rFonts w:ascii="Times New Roman" w:eastAsia="Times New Roman"/>
                <w:spacing w:val="-8"/>
                <w:sz w:val="21"/>
              </w:rPr>
              <w:t xml:space="preserve"> </w:t>
            </w:r>
            <w:r>
              <w:rPr>
                <w:rFonts w:ascii="Times New Roman" w:eastAsia="Times New Roman"/>
                <w:spacing w:val="-4"/>
                <w:sz w:val="21"/>
              </w:rPr>
              <w:t>Jamb</w:t>
            </w:r>
          </w:p>
        </w:tc>
        <w:tc>
          <w:tcPr>
            <w:tcW w:w="4925" w:type="dxa"/>
            <w:tcBorders>
              <w:top w:val="single" w:color="000000" w:sz="4" w:space="0"/>
              <w:left w:val="single" w:color="000000" w:sz="4" w:space="0"/>
              <w:bottom w:val="single" w:color="000000" w:sz="4" w:space="0"/>
              <w:right w:val="double" w:color="000000" w:sz="4" w:space="0"/>
            </w:tcBorders>
          </w:tcPr>
          <w:p w14:paraId="27ED67C3">
            <w:pPr>
              <w:pStyle w:val="10"/>
              <w:spacing w:before="45"/>
              <w:ind w:left="97"/>
              <w:rPr>
                <w:rFonts w:hint="eastAsia"/>
                <w:sz w:val="21"/>
              </w:rPr>
            </w:pPr>
            <w:r>
              <w:rPr>
                <w:spacing w:val="-4"/>
                <w:sz w:val="21"/>
              </w:rPr>
              <w:t>不锈钢门套</w:t>
            </w:r>
          </w:p>
        </w:tc>
      </w:tr>
      <w:tr w14:paraId="7D8919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3" w:hRule="atLeast"/>
        </w:trPr>
        <w:tc>
          <w:tcPr>
            <w:tcW w:w="584" w:type="dxa"/>
            <w:tcBorders>
              <w:top w:val="single" w:color="000000" w:sz="4" w:space="0"/>
              <w:left w:val="double" w:color="000000" w:sz="4" w:space="0"/>
              <w:bottom w:val="double" w:color="000000" w:sz="4" w:space="0"/>
              <w:right w:val="single" w:color="000000" w:sz="4" w:space="0"/>
            </w:tcBorders>
          </w:tcPr>
          <w:p w14:paraId="45D006C8">
            <w:pPr>
              <w:pStyle w:val="10"/>
              <w:rPr>
                <w:rFonts w:hint="eastAsia" w:ascii="Times New Roman"/>
                <w:sz w:val="20"/>
              </w:rPr>
            </w:pPr>
          </w:p>
        </w:tc>
        <w:tc>
          <w:tcPr>
            <w:tcW w:w="3781" w:type="dxa"/>
            <w:tcBorders>
              <w:top w:val="single" w:color="000000" w:sz="4" w:space="0"/>
              <w:left w:val="single" w:color="000000" w:sz="4" w:space="0"/>
              <w:bottom w:val="double" w:color="000000" w:sz="4" w:space="0"/>
              <w:right w:val="single" w:color="000000" w:sz="4" w:space="0"/>
            </w:tcBorders>
          </w:tcPr>
          <w:p w14:paraId="320A8154">
            <w:pPr>
              <w:pStyle w:val="10"/>
              <w:rPr>
                <w:rFonts w:hint="eastAsia" w:ascii="Times New Roman"/>
                <w:sz w:val="20"/>
              </w:rPr>
            </w:pPr>
          </w:p>
        </w:tc>
        <w:tc>
          <w:tcPr>
            <w:tcW w:w="4925" w:type="dxa"/>
            <w:tcBorders>
              <w:top w:val="single" w:color="000000" w:sz="4" w:space="0"/>
              <w:left w:val="single" w:color="000000" w:sz="4" w:space="0"/>
              <w:bottom w:val="double" w:color="000000" w:sz="4" w:space="0"/>
              <w:right w:val="double" w:color="000000" w:sz="4" w:space="0"/>
            </w:tcBorders>
          </w:tcPr>
          <w:p w14:paraId="05C1207A">
            <w:pPr>
              <w:pStyle w:val="10"/>
              <w:rPr>
                <w:rFonts w:hint="eastAsia" w:ascii="Times New Roman"/>
                <w:sz w:val="20"/>
              </w:rPr>
            </w:pPr>
          </w:p>
        </w:tc>
      </w:tr>
    </w:tbl>
    <w:p w14:paraId="0B75BFD8">
      <w:pPr>
        <w:pStyle w:val="4"/>
        <w:rPr>
          <w:rFonts w:hint="eastAsia"/>
          <w:b/>
          <w:sz w:val="27"/>
        </w:rPr>
      </w:pPr>
    </w:p>
    <w:p w14:paraId="0FF945C7">
      <w:pPr>
        <w:ind w:left="396"/>
        <w:rPr>
          <w:rFonts w:hint="eastAsia"/>
          <w:b/>
          <w:sz w:val="21"/>
        </w:rPr>
      </w:pPr>
      <w:r>
        <w:rPr>
          <w:b/>
          <w:spacing w:val="-3"/>
          <w:sz w:val="21"/>
        </w:rPr>
        <w:t>注：以上涉及尺寸均为内净尺寸。</w:t>
      </w:r>
    </w:p>
    <w:p w14:paraId="4ABE8822">
      <w:pPr>
        <w:rPr>
          <w:rFonts w:hint="eastAsia"/>
          <w:sz w:val="21"/>
        </w:rPr>
        <w:sectPr>
          <w:footerReference r:id="rId4" w:type="default"/>
          <w:pgSz w:w="11910" w:h="16840"/>
          <w:pgMar w:top="1520" w:right="940" w:bottom="1420" w:left="1400" w:header="0" w:footer="1227" w:gutter="0"/>
          <w:cols w:space="720" w:num="1"/>
        </w:sectPr>
      </w:pPr>
    </w:p>
    <w:p w14:paraId="555AB100">
      <w:pPr>
        <w:spacing w:before="36"/>
        <w:ind w:left="876"/>
        <w:rPr>
          <w:rFonts w:hint="eastAsia"/>
          <w:b/>
          <w:sz w:val="28"/>
        </w:rPr>
      </w:pPr>
      <w:r>
        <w:rPr>
          <w:rFonts w:hint="eastAsia"/>
          <w:b/>
          <w:w w:val="95"/>
          <w:sz w:val="28"/>
          <w:lang w:val="en-US" w:eastAsia="zh-CN"/>
        </w:rPr>
        <w:t>二</w:t>
      </w:r>
      <w:r>
        <w:rPr>
          <w:b/>
          <w:w w:val="95"/>
          <w:sz w:val="28"/>
        </w:rPr>
        <w:t>、基本</w:t>
      </w:r>
      <w:r>
        <w:rPr>
          <w:b/>
          <w:spacing w:val="-5"/>
          <w:w w:val="95"/>
          <w:sz w:val="28"/>
        </w:rPr>
        <w:t>功能</w:t>
      </w:r>
    </w:p>
    <w:p w14:paraId="1E732451">
      <w:pPr>
        <w:pStyle w:val="4"/>
        <w:spacing w:before="5"/>
        <w:rPr>
          <w:rFonts w:hint="eastAsia"/>
          <w:b/>
          <w:sz w:val="10"/>
        </w:rPr>
      </w:pPr>
    </w:p>
    <w:tbl>
      <w:tblPr>
        <w:tblStyle w:val="8"/>
        <w:tblW w:w="0" w:type="auto"/>
        <w:tblInd w:w="18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33"/>
        <w:gridCol w:w="6658"/>
      </w:tblGrid>
      <w:tr w14:paraId="1673185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9291" w:type="dxa"/>
            <w:gridSpan w:val="2"/>
            <w:tcBorders>
              <w:left w:val="double" w:color="000000" w:sz="4" w:space="0"/>
              <w:right w:val="double" w:color="000000" w:sz="4" w:space="0"/>
            </w:tcBorders>
            <w:shd w:val="clear" w:color="auto" w:fill="585858"/>
          </w:tcPr>
          <w:p w14:paraId="03FC9912">
            <w:pPr>
              <w:pStyle w:val="10"/>
              <w:spacing w:before="147"/>
              <w:ind w:left="101"/>
              <w:rPr>
                <w:rFonts w:hint="eastAsia"/>
                <w:b/>
                <w:sz w:val="28"/>
              </w:rPr>
            </w:pPr>
            <w:r>
              <w:rPr>
                <w:w w:val="90"/>
                <w:sz w:val="21"/>
              </w:rPr>
              <w:t>设备</w:t>
            </w:r>
            <w:r>
              <w:rPr>
                <w:b/>
                <w:w w:val="90"/>
                <w:sz w:val="28"/>
              </w:rPr>
              <w:t>基本功</w:t>
            </w:r>
            <w:r>
              <w:rPr>
                <w:b/>
                <w:spacing w:val="-10"/>
                <w:w w:val="90"/>
                <w:sz w:val="28"/>
              </w:rPr>
              <w:t>能</w:t>
            </w:r>
          </w:p>
        </w:tc>
      </w:tr>
      <w:tr w14:paraId="461880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2633" w:type="dxa"/>
            <w:tcBorders>
              <w:left w:val="double" w:color="000000" w:sz="4" w:space="0"/>
              <w:bottom w:val="single" w:color="000000" w:sz="4" w:space="0"/>
              <w:right w:val="single" w:color="000000" w:sz="4" w:space="0"/>
            </w:tcBorders>
          </w:tcPr>
          <w:p w14:paraId="1EE85BC8">
            <w:pPr>
              <w:pStyle w:val="10"/>
              <w:spacing w:before="83"/>
              <w:ind w:left="150" w:right="143"/>
              <w:jc w:val="center"/>
              <w:rPr>
                <w:rFonts w:hint="eastAsia"/>
                <w:b/>
                <w:sz w:val="28"/>
              </w:rPr>
            </w:pPr>
            <w:r>
              <w:rPr>
                <w:b/>
                <w:sz w:val="28"/>
              </w:rPr>
              <w:t>功</w:t>
            </w:r>
            <w:r>
              <w:rPr>
                <w:b/>
                <w:spacing w:val="69"/>
                <w:w w:val="150"/>
                <w:sz w:val="28"/>
              </w:rPr>
              <w:t xml:space="preserve"> </w:t>
            </w:r>
            <w:r>
              <w:rPr>
                <w:b/>
                <w:sz w:val="28"/>
              </w:rPr>
              <w:t>能</w:t>
            </w:r>
            <w:r>
              <w:rPr>
                <w:b/>
                <w:spacing w:val="65"/>
                <w:w w:val="150"/>
                <w:sz w:val="28"/>
              </w:rPr>
              <w:t xml:space="preserve"> </w:t>
            </w:r>
            <w:r>
              <w:rPr>
                <w:b/>
                <w:sz w:val="28"/>
              </w:rPr>
              <w:t>名</w:t>
            </w:r>
            <w:r>
              <w:rPr>
                <w:b/>
                <w:spacing w:val="68"/>
                <w:w w:val="150"/>
                <w:sz w:val="28"/>
              </w:rPr>
              <w:t xml:space="preserve"> </w:t>
            </w:r>
            <w:r>
              <w:rPr>
                <w:b/>
                <w:spacing w:val="-10"/>
                <w:sz w:val="28"/>
              </w:rPr>
              <w:t>称</w:t>
            </w:r>
          </w:p>
        </w:tc>
        <w:tc>
          <w:tcPr>
            <w:tcW w:w="6658" w:type="dxa"/>
            <w:tcBorders>
              <w:left w:val="single" w:color="000000" w:sz="4" w:space="0"/>
              <w:bottom w:val="single" w:color="000000" w:sz="4" w:space="0"/>
              <w:right w:val="double" w:color="000000" w:sz="4" w:space="0"/>
            </w:tcBorders>
          </w:tcPr>
          <w:p w14:paraId="186897E9">
            <w:pPr>
              <w:pStyle w:val="10"/>
              <w:spacing w:before="83"/>
              <w:ind w:left="2327" w:right="2320"/>
              <w:jc w:val="center"/>
              <w:rPr>
                <w:rFonts w:hint="eastAsia"/>
                <w:b/>
                <w:sz w:val="28"/>
              </w:rPr>
            </w:pPr>
            <w:r>
              <w:rPr>
                <w:b/>
                <w:sz w:val="28"/>
              </w:rPr>
              <w:t>功</w:t>
            </w:r>
            <w:r>
              <w:rPr>
                <w:b/>
                <w:spacing w:val="68"/>
                <w:w w:val="150"/>
                <w:sz w:val="28"/>
              </w:rPr>
              <w:t xml:space="preserve"> </w:t>
            </w:r>
            <w:r>
              <w:rPr>
                <w:b/>
                <w:sz w:val="28"/>
              </w:rPr>
              <w:t>能</w:t>
            </w:r>
            <w:r>
              <w:rPr>
                <w:b/>
                <w:spacing w:val="66"/>
                <w:w w:val="150"/>
                <w:sz w:val="28"/>
              </w:rPr>
              <w:t xml:space="preserve"> </w:t>
            </w:r>
            <w:r>
              <w:rPr>
                <w:b/>
                <w:sz w:val="28"/>
              </w:rPr>
              <w:t>说</w:t>
            </w:r>
            <w:r>
              <w:rPr>
                <w:b/>
                <w:spacing w:val="69"/>
                <w:w w:val="150"/>
                <w:sz w:val="28"/>
              </w:rPr>
              <w:t xml:space="preserve"> </w:t>
            </w:r>
            <w:r>
              <w:rPr>
                <w:b/>
                <w:spacing w:val="-12"/>
                <w:sz w:val="28"/>
              </w:rPr>
              <w:t>明</w:t>
            </w:r>
          </w:p>
        </w:tc>
      </w:tr>
      <w:tr w14:paraId="4647847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5FEF2112">
            <w:pPr>
              <w:pStyle w:val="10"/>
              <w:rPr>
                <w:rFonts w:hint="eastAsia"/>
                <w:b/>
                <w:sz w:val="16"/>
              </w:rPr>
            </w:pPr>
          </w:p>
          <w:p w14:paraId="793823F1">
            <w:pPr>
              <w:pStyle w:val="10"/>
              <w:ind w:left="153" w:right="139"/>
              <w:jc w:val="center"/>
              <w:rPr>
                <w:rFonts w:hint="eastAsia"/>
                <w:sz w:val="21"/>
              </w:rPr>
            </w:pPr>
            <w:r>
              <w:rPr>
                <w:spacing w:val="-4"/>
                <w:sz w:val="21"/>
              </w:rPr>
              <w:t>轿厢到站钟</w:t>
            </w:r>
          </w:p>
        </w:tc>
        <w:tc>
          <w:tcPr>
            <w:tcW w:w="6658" w:type="dxa"/>
            <w:tcBorders>
              <w:top w:val="single" w:color="000000" w:sz="4" w:space="0"/>
              <w:left w:val="single" w:color="000000" w:sz="4" w:space="0"/>
              <w:bottom w:val="single" w:color="000000" w:sz="4" w:space="0"/>
              <w:right w:val="double" w:color="000000" w:sz="4" w:space="0"/>
            </w:tcBorders>
          </w:tcPr>
          <w:p w14:paraId="4DA1E96D">
            <w:pPr>
              <w:pStyle w:val="10"/>
              <w:rPr>
                <w:rFonts w:hint="eastAsia"/>
                <w:b/>
                <w:sz w:val="16"/>
              </w:rPr>
            </w:pPr>
          </w:p>
          <w:p w14:paraId="172A5A86">
            <w:pPr>
              <w:pStyle w:val="10"/>
              <w:ind w:left="97"/>
              <w:rPr>
                <w:rFonts w:hint="eastAsia"/>
                <w:sz w:val="21"/>
              </w:rPr>
            </w:pPr>
            <w:r>
              <w:rPr>
                <w:spacing w:val="-5"/>
                <w:sz w:val="21"/>
              </w:rPr>
              <w:t>装于外呼的电子钟声告知使用者设备已到站。</w:t>
            </w:r>
          </w:p>
        </w:tc>
      </w:tr>
      <w:tr w14:paraId="6003C34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034DF1FA">
            <w:pPr>
              <w:pStyle w:val="10"/>
              <w:rPr>
                <w:rFonts w:hint="eastAsia"/>
                <w:b/>
                <w:sz w:val="16"/>
              </w:rPr>
            </w:pPr>
          </w:p>
          <w:p w14:paraId="6BC445A2">
            <w:pPr>
              <w:pStyle w:val="10"/>
              <w:ind w:left="153" w:right="139"/>
              <w:jc w:val="center"/>
              <w:rPr>
                <w:rFonts w:hint="eastAsia"/>
                <w:sz w:val="21"/>
              </w:rPr>
            </w:pPr>
            <w:r>
              <w:rPr>
                <w:spacing w:val="-4"/>
                <w:sz w:val="21"/>
              </w:rPr>
              <w:t>安全回路保护</w:t>
            </w:r>
          </w:p>
        </w:tc>
        <w:tc>
          <w:tcPr>
            <w:tcW w:w="6658" w:type="dxa"/>
            <w:tcBorders>
              <w:top w:val="single" w:color="000000" w:sz="4" w:space="0"/>
              <w:left w:val="single" w:color="000000" w:sz="4" w:space="0"/>
              <w:bottom w:val="single" w:color="000000" w:sz="4" w:space="0"/>
              <w:right w:val="double" w:color="000000" w:sz="4" w:space="0"/>
            </w:tcBorders>
          </w:tcPr>
          <w:p w14:paraId="2181BAAF">
            <w:pPr>
              <w:pStyle w:val="10"/>
              <w:rPr>
                <w:rFonts w:hint="eastAsia"/>
                <w:b/>
                <w:sz w:val="16"/>
              </w:rPr>
            </w:pPr>
          </w:p>
          <w:p w14:paraId="7BF6B8D4">
            <w:pPr>
              <w:pStyle w:val="10"/>
              <w:ind w:left="97"/>
              <w:rPr>
                <w:rFonts w:hint="eastAsia"/>
                <w:sz w:val="21"/>
              </w:rPr>
            </w:pPr>
            <w:r>
              <w:rPr>
                <w:spacing w:val="-5"/>
                <w:sz w:val="21"/>
              </w:rPr>
              <w:t>安全回路断开，或安全回路接触器粘连，设备立即停止。</w:t>
            </w:r>
          </w:p>
        </w:tc>
      </w:tr>
      <w:tr w14:paraId="7FBE348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14191B08">
            <w:pPr>
              <w:pStyle w:val="10"/>
              <w:rPr>
                <w:rFonts w:hint="eastAsia"/>
                <w:b/>
                <w:sz w:val="16"/>
              </w:rPr>
            </w:pPr>
          </w:p>
          <w:p w14:paraId="4FC3C1B1">
            <w:pPr>
              <w:pStyle w:val="10"/>
              <w:ind w:left="153" w:right="139"/>
              <w:jc w:val="center"/>
              <w:rPr>
                <w:rFonts w:hint="eastAsia"/>
                <w:sz w:val="21"/>
              </w:rPr>
            </w:pPr>
            <w:r>
              <w:rPr>
                <w:spacing w:val="-4"/>
                <w:sz w:val="21"/>
              </w:rPr>
              <w:t>门联锁保护</w:t>
            </w:r>
          </w:p>
        </w:tc>
        <w:tc>
          <w:tcPr>
            <w:tcW w:w="6658" w:type="dxa"/>
            <w:tcBorders>
              <w:top w:val="single" w:color="000000" w:sz="4" w:space="0"/>
              <w:left w:val="single" w:color="000000" w:sz="4" w:space="0"/>
              <w:bottom w:val="single" w:color="000000" w:sz="4" w:space="0"/>
              <w:right w:val="double" w:color="000000" w:sz="4" w:space="0"/>
            </w:tcBorders>
          </w:tcPr>
          <w:p w14:paraId="35E90F89">
            <w:pPr>
              <w:pStyle w:val="10"/>
              <w:rPr>
                <w:rFonts w:hint="eastAsia"/>
                <w:b/>
                <w:sz w:val="16"/>
              </w:rPr>
            </w:pPr>
          </w:p>
          <w:p w14:paraId="09832F68">
            <w:pPr>
              <w:pStyle w:val="10"/>
              <w:ind w:left="97"/>
              <w:rPr>
                <w:rFonts w:hint="eastAsia"/>
                <w:sz w:val="21"/>
              </w:rPr>
            </w:pPr>
            <w:r>
              <w:rPr>
                <w:spacing w:val="-5"/>
                <w:sz w:val="21"/>
              </w:rPr>
              <w:t>门全部关闭，电梯方可运行，或门锁接触器粘连，设备立即停止。</w:t>
            </w:r>
          </w:p>
        </w:tc>
      </w:tr>
      <w:tr w14:paraId="4FA62DB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0A7CEA37">
            <w:pPr>
              <w:pStyle w:val="10"/>
              <w:rPr>
                <w:rFonts w:hint="eastAsia"/>
                <w:b/>
                <w:sz w:val="16"/>
              </w:rPr>
            </w:pPr>
          </w:p>
          <w:p w14:paraId="629E0869">
            <w:pPr>
              <w:pStyle w:val="10"/>
              <w:ind w:left="153" w:right="139"/>
              <w:jc w:val="center"/>
              <w:rPr>
                <w:rFonts w:hint="eastAsia"/>
                <w:sz w:val="21"/>
              </w:rPr>
            </w:pPr>
            <w:r>
              <w:rPr>
                <w:spacing w:val="-4"/>
                <w:sz w:val="21"/>
              </w:rPr>
              <w:t>主接触器保护</w:t>
            </w:r>
          </w:p>
        </w:tc>
        <w:tc>
          <w:tcPr>
            <w:tcW w:w="6658" w:type="dxa"/>
            <w:tcBorders>
              <w:top w:val="single" w:color="000000" w:sz="4" w:space="0"/>
              <w:left w:val="single" w:color="000000" w:sz="4" w:space="0"/>
              <w:bottom w:val="single" w:color="000000" w:sz="4" w:space="0"/>
              <w:right w:val="double" w:color="000000" w:sz="4" w:space="0"/>
            </w:tcBorders>
          </w:tcPr>
          <w:p w14:paraId="2B738656">
            <w:pPr>
              <w:pStyle w:val="10"/>
              <w:rPr>
                <w:rFonts w:hint="eastAsia"/>
                <w:b/>
                <w:sz w:val="16"/>
              </w:rPr>
            </w:pPr>
          </w:p>
          <w:p w14:paraId="4267AA2F">
            <w:pPr>
              <w:pStyle w:val="10"/>
              <w:ind w:left="97"/>
              <w:rPr>
                <w:rFonts w:hint="eastAsia"/>
                <w:sz w:val="21"/>
              </w:rPr>
            </w:pPr>
            <w:r>
              <w:rPr>
                <w:spacing w:val="-5"/>
                <w:sz w:val="21"/>
              </w:rPr>
              <w:t>系统随时检测主接触器动作是否可靠，发现异常，立即停止运行。</w:t>
            </w:r>
          </w:p>
        </w:tc>
      </w:tr>
      <w:tr w14:paraId="5C5024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3EE0B1A6">
            <w:pPr>
              <w:pStyle w:val="10"/>
              <w:spacing w:before="12"/>
              <w:rPr>
                <w:rFonts w:hint="eastAsia"/>
                <w:b/>
                <w:sz w:val="15"/>
              </w:rPr>
            </w:pPr>
          </w:p>
          <w:p w14:paraId="4C5D7FB7">
            <w:pPr>
              <w:pStyle w:val="10"/>
              <w:ind w:left="153" w:right="137"/>
              <w:jc w:val="center"/>
              <w:rPr>
                <w:rFonts w:hint="eastAsia"/>
                <w:sz w:val="21"/>
              </w:rPr>
            </w:pPr>
            <w:r>
              <w:rPr>
                <w:spacing w:val="-5"/>
                <w:sz w:val="21"/>
              </w:rPr>
              <w:t>锁梯</w:t>
            </w:r>
          </w:p>
        </w:tc>
        <w:tc>
          <w:tcPr>
            <w:tcW w:w="6658" w:type="dxa"/>
            <w:tcBorders>
              <w:top w:val="single" w:color="000000" w:sz="4" w:space="0"/>
              <w:left w:val="single" w:color="000000" w:sz="4" w:space="0"/>
              <w:bottom w:val="single" w:color="000000" w:sz="4" w:space="0"/>
              <w:right w:val="double" w:color="000000" w:sz="4" w:space="0"/>
            </w:tcBorders>
          </w:tcPr>
          <w:p w14:paraId="2BE3225A">
            <w:pPr>
              <w:pStyle w:val="10"/>
              <w:spacing w:before="12"/>
              <w:rPr>
                <w:rFonts w:hint="eastAsia"/>
                <w:b/>
                <w:sz w:val="15"/>
              </w:rPr>
            </w:pPr>
          </w:p>
          <w:p w14:paraId="0F639B05">
            <w:pPr>
              <w:pStyle w:val="10"/>
              <w:ind w:left="97"/>
              <w:rPr>
                <w:rFonts w:hint="eastAsia"/>
                <w:sz w:val="21"/>
              </w:rPr>
            </w:pPr>
            <w:r>
              <w:rPr>
                <w:spacing w:val="-5"/>
                <w:sz w:val="21"/>
              </w:rPr>
              <w:t>关闭电锁后，设备进入驻停状态，设备不再响应任何外呼。</w:t>
            </w:r>
          </w:p>
        </w:tc>
      </w:tr>
      <w:tr w14:paraId="78B1AB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6BA55BEF">
            <w:pPr>
              <w:pStyle w:val="10"/>
              <w:spacing w:before="12"/>
              <w:rPr>
                <w:rFonts w:hint="eastAsia"/>
                <w:b/>
                <w:sz w:val="16"/>
              </w:rPr>
            </w:pPr>
          </w:p>
          <w:p w14:paraId="517B397F">
            <w:pPr>
              <w:pStyle w:val="10"/>
              <w:ind w:left="153" w:right="143"/>
              <w:jc w:val="center"/>
              <w:rPr>
                <w:rFonts w:hint="eastAsia"/>
                <w:sz w:val="21"/>
              </w:rPr>
            </w:pPr>
            <w:r>
              <w:rPr>
                <w:spacing w:val="-3"/>
                <w:sz w:val="21"/>
              </w:rPr>
              <w:t>轿厢及层站微动指令按钮</w:t>
            </w:r>
          </w:p>
        </w:tc>
        <w:tc>
          <w:tcPr>
            <w:tcW w:w="6658" w:type="dxa"/>
            <w:tcBorders>
              <w:top w:val="single" w:color="000000" w:sz="4" w:space="0"/>
              <w:left w:val="single" w:color="000000" w:sz="4" w:space="0"/>
              <w:bottom w:val="single" w:color="000000" w:sz="4" w:space="0"/>
              <w:right w:val="double" w:color="000000" w:sz="4" w:space="0"/>
            </w:tcBorders>
          </w:tcPr>
          <w:p w14:paraId="07438B66">
            <w:pPr>
              <w:pStyle w:val="10"/>
              <w:spacing w:before="12"/>
              <w:rPr>
                <w:rFonts w:hint="eastAsia"/>
                <w:b/>
                <w:sz w:val="16"/>
              </w:rPr>
            </w:pPr>
          </w:p>
          <w:p w14:paraId="4CB6F060">
            <w:pPr>
              <w:pStyle w:val="10"/>
              <w:ind w:left="97"/>
              <w:rPr>
                <w:rFonts w:hint="eastAsia"/>
                <w:sz w:val="21"/>
              </w:rPr>
            </w:pPr>
            <w:r>
              <w:rPr>
                <w:spacing w:val="-5"/>
                <w:sz w:val="21"/>
              </w:rPr>
              <w:t>轿内操纵箱指令按钮及层站站换按钮采用新型微动型按钮，方便快捷。</w:t>
            </w:r>
          </w:p>
        </w:tc>
      </w:tr>
      <w:tr w14:paraId="1C8442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05B01904">
            <w:pPr>
              <w:pStyle w:val="10"/>
              <w:spacing w:before="12"/>
              <w:rPr>
                <w:rFonts w:hint="eastAsia"/>
                <w:b/>
                <w:sz w:val="16"/>
              </w:rPr>
            </w:pPr>
          </w:p>
          <w:p w14:paraId="083E9674">
            <w:pPr>
              <w:pStyle w:val="10"/>
              <w:ind w:left="153" w:right="139"/>
              <w:jc w:val="center"/>
              <w:rPr>
                <w:rFonts w:hint="eastAsia"/>
                <w:sz w:val="21"/>
              </w:rPr>
            </w:pPr>
            <w:r>
              <w:rPr>
                <w:spacing w:val="-4"/>
                <w:sz w:val="21"/>
              </w:rPr>
              <w:t>运行状态显示</w:t>
            </w:r>
          </w:p>
        </w:tc>
        <w:tc>
          <w:tcPr>
            <w:tcW w:w="6658" w:type="dxa"/>
            <w:tcBorders>
              <w:top w:val="single" w:color="000000" w:sz="4" w:space="0"/>
              <w:left w:val="single" w:color="000000" w:sz="4" w:space="0"/>
              <w:bottom w:val="single" w:color="000000" w:sz="4" w:space="0"/>
              <w:right w:val="double" w:color="000000" w:sz="4" w:space="0"/>
            </w:tcBorders>
          </w:tcPr>
          <w:p w14:paraId="1364C986">
            <w:pPr>
              <w:pStyle w:val="10"/>
              <w:spacing w:before="12"/>
              <w:rPr>
                <w:rFonts w:hint="eastAsia"/>
                <w:b/>
                <w:sz w:val="16"/>
              </w:rPr>
            </w:pPr>
          </w:p>
          <w:p w14:paraId="61C7DE37">
            <w:pPr>
              <w:pStyle w:val="10"/>
              <w:ind w:left="97"/>
              <w:rPr>
                <w:rFonts w:hint="eastAsia"/>
                <w:sz w:val="21"/>
              </w:rPr>
            </w:pPr>
            <w:r>
              <w:rPr>
                <w:spacing w:val="-5"/>
                <w:sz w:val="21"/>
              </w:rPr>
              <w:t>厅外召唤面板能显示设备运行方向、楼层、开关门等信息</w:t>
            </w:r>
          </w:p>
        </w:tc>
      </w:tr>
      <w:tr w14:paraId="3191EA7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098A523A">
            <w:pPr>
              <w:pStyle w:val="10"/>
              <w:spacing w:before="12"/>
              <w:rPr>
                <w:rFonts w:hint="eastAsia"/>
                <w:b/>
                <w:sz w:val="16"/>
              </w:rPr>
            </w:pPr>
          </w:p>
          <w:p w14:paraId="2FB97C2C">
            <w:pPr>
              <w:pStyle w:val="10"/>
              <w:ind w:left="153" w:right="142"/>
              <w:jc w:val="center"/>
              <w:rPr>
                <w:rFonts w:hint="eastAsia"/>
                <w:sz w:val="21"/>
              </w:rPr>
            </w:pPr>
            <w:r>
              <w:rPr>
                <w:spacing w:val="-4"/>
                <w:sz w:val="21"/>
              </w:rPr>
              <w:t>检修操作</w:t>
            </w:r>
          </w:p>
        </w:tc>
        <w:tc>
          <w:tcPr>
            <w:tcW w:w="6658" w:type="dxa"/>
            <w:tcBorders>
              <w:top w:val="single" w:color="000000" w:sz="4" w:space="0"/>
              <w:left w:val="single" w:color="000000" w:sz="4" w:space="0"/>
              <w:bottom w:val="single" w:color="000000" w:sz="4" w:space="0"/>
              <w:right w:val="double" w:color="000000" w:sz="4" w:space="0"/>
            </w:tcBorders>
          </w:tcPr>
          <w:p w14:paraId="0C5014A6">
            <w:pPr>
              <w:pStyle w:val="10"/>
              <w:spacing w:before="12"/>
              <w:rPr>
                <w:rFonts w:hint="eastAsia"/>
                <w:b/>
                <w:sz w:val="16"/>
              </w:rPr>
            </w:pPr>
          </w:p>
          <w:p w14:paraId="55E00709">
            <w:pPr>
              <w:pStyle w:val="10"/>
              <w:ind w:left="97"/>
              <w:rPr>
                <w:rFonts w:hint="eastAsia"/>
                <w:sz w:val="21"/>
              </w:rPr>
            </w:pPr>
            <w:r>
              <w:rPr>
                <w:spacing w:val="-5"/>
                <w:sz w:val="21"/>
              </w:rPr>
              <w:t>当进入检修状态时，轿厢以检修速度点动运行。</w:t>
            </w:r>
          </w:p>
        </w:tc>
      </w:tr>
      <w:tr w14:paraId="3F4CE1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6EFF4FC4">
            <w:pPr>
              <w:pStyle w:val="10"/>
              <w:spacing w:before="12"/>
              <w:rPr>
                <w:rFonts w:hint="eastAsia"/>
                <w:b/>
                <w:sz w:val="16"/>
              </w:rPr>
            </w:pPr>
          </w:p>
          <w:p w14:paraId="64187AAC">
            <w:pPr>
              <w:pStyle w:val="10"/>
              <w:ind w:left="153" w:right="139"/>
              <w:jc w:val="center"/>
              <w:rPr>
                <w:rFonts w:hint="eastAsia"/>
                <w:sz w:val="21"/>
              </w:rPr>
            </w:pPr>
            <w:r>
              <w:rPr>
                <w:spacing w:val="-4"/>
                <w:sz w:val="21"/>
              </w:rPr>
              <w:t>故障自诊断</w:t>
            </w:r>
          </w:p>
        </w:tc>
        <w:tc>
          <w:tcPr>
            <w:tcW w:w="6658" w:type="dxa"/>
            <w:tcBorders>
              <w:top w:val="single" w:color="000000" w:sz="4" w:space="0"/>
              <w:left w:val="single" w:color="000000" w:sz="4" w:space="0"/>
              <w:bottom w:val="single" w:color="000000" w:sz="4" w:space="0"/>
              <w:right w:val="double" w:color="000000" w:sz="4" w:space="0"/>
            </w:tcBorders>
          </w:tcPr>
          <w:p w14:paraId="50614490">
            <w:pPr>
              <w:pStyle w:val="10"/>
              <w:spacing w:before="12"/>
              <w:rPr>
                <w:rFonts w:hint="eastAsia"/>
                <w:b/>
                <w:sz w:val="16"/>
              </w:rPr>
            </w:pPr>
          </w:p>
          <w:p w14:paraId="3EC1F860">
            <w:pPr>
              <w:pStyle w:val="10"/>
              <w:ind w:left="97"/>
              <w:rPr>
                <w:rFonts w:hint="eastAsia"/>
                <w:sz w:val="21"/>
              </w:rPr>
            </w:pPr>
            <w:r>
              <w:rPr>
                <w:spacing w:val="-5"/>
                <w:sz w:val="21"/>
              </w:rPr>
              <w:t>控制器可记录与显示最新的故障，以便快速排除，恢复设备运行。</w:t>
            </w:r>
          </w:p>
        </w:tc>
      </w:tr>
      <w:tr w14:paraId="17380F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7FD880C3">
            <w:pPr>
              <w:pStyle w:val="10"/>
              <w:spacing w:before="12"/>
              <w:rPr>
                <w:rFonts w:hint="eastAsia"/>
                <w:b/>
                <w:sz w:val="15"/>
              </w:rPr>
            </w:pPr>
          </w:p>
          <w:p w14:paraId="1542B780">
            <w:pPr>
              <w:pStyle w:val="10"/>
              <w:spacing w:before="1"/>
              <w:ind w:left="153" w:right="143"/>
              <w:jc w:val="center"/>
              <w:rPr>
                <w:rFonts w:hint="eastAsia"/>
                <w:sz w:val="21"/>
              </w:rPr>
            </w:pPr>
            <w:r>
              <w:rPr>
                <w:spacing w:val="-3"/>
                <w:sz w:val="21"/>
              </w:rPr>
              <w:t>上下越层及上下极限保护</w:t>
            </w:r>
          </w:p>
        </w:tc>
        <w:tc>
          <w:tcPr>
            <w:tcW w:w="6658" w:type="dxa"/>
            <w:tcBorders>
              <w:top w:val="single" w:color="000000" w:sz="4" w:space="0"/>
              <w:left w:val="single" w:color="000000" w:sz="4" w:space="0"/>
              <w:bottom w:val="single" w:color="000000" w:sz="4" w:space="0"/>
              <w:right w:val="double" w:color="000000" w:sz="4" w:space="0"/>
            </w:tcBorders>
          </w:tcPr>
          <w:p w14:paraId="37773348">
            <w:pPr>
              <w:pStyle w:val="10"/>
              <w:spacing w:before="12"/>
              <w:rPr>
                <w:rFonts w:hint="eastAsia"/>
                <w:b/>
                <w:sz w:val="15"/>
              </w:rPr>
            </w:pPr>
          </w:p>
          <w:p w14:paraId="04C1AB74">
            <w:pPr>
              <w:pStyle w:val="10"/>
              <w:spacing w:before="1"/>
              <w:ind w:left="97"/>
              <w:rPr>
                <w:rFonts w:hint="eastAsia"/>
                <w:sz w:val="21"/>
              </w:rPr>
            </w:pPr>
            <w:r>
              <w:rPr>
                <w:spacing w:val="-5"/>
                <w:sz w:val="21"/>
              </w:rPr>
              <w:t>有效地防止设备万一失控时的冲顶或撞底现象，使设备更安全可靠。</w:t>
            </w:r>
          </w:p>
        </w:tc>
      </w:tr>
      <w:tr w14:paraId="14DA710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020DFC78">
            <w:pPr>
              <w:pStyle w:val="10"/>
              <w:rPr>
                <w:rFonts w:hint="eastAsia"/>
                <w:b/>
                <w:sz w:val="16"/>
              </w:rPr>
            </w:pPr>
          </w:p>
          <w:p w14:paraId="40A40177">
            <w:pPr>
              <w:pStyle w:val="10"/>
              <w:ind w:left="153" w:right="142"/>
              <w:jc w:val="center"/>
              <w:rPr>
                <w:rFonts w:hint="eastAsia"/>
                <w:sz w:val="21"/>
              </w:rPr>
            </w:pPr>
            <w:r>
              <w:rPr>
                <w:spacing w:val="-4"/>
                <w:sz w:val="21"/>
              </w:rPr>
              <w:t>检修照明</w:t>
            </w:r>
          </w:p>
        </w:tc>
        <w:tc>
          <w:tcPr>
            <w:tcW w:w="6658" w:type="dxa"/>
            <w:tcBorders>
              <w:top w:val="single" w:color="000000" w:sz="4" w:space="0"/>
              <w:left w:val="single" w:color="000000" w:sz="4" w:space="0"/>
              <w:bottom w:val="single" w:color="000000" w:sz="4" w:space="0"/>
              <w:right w:val="double" w:color="000000" w:sz="4" w:space="0"/>
            </w:tcBorders>
          </w:tcPr>
          <w:p w14:paraId="74C5ADFA">
            <w:pPr>
              <w:pStyle w:val="10"/>
              <w:rPr>
                <w:rFonts w:hint="eastAsia"/>
                <w:b/>
                <w:sz w:val="16"/>
              </w:rPr>
            </w:pPr>
          </w:p>
          <w:p w14:paraId="20BF1D8C">
            <w:pPr>
              <w:pStyle w:val="10"/>
              <w:ind w:left="97"/>
              <w:rPr>
                <w:rFonts w:hint="eastAsia"/>
                <w:sz w:val="21"/>
              </w:rPr>
            </w:pPr>
            <w:r>
              <w:rPr>
                <w:spacing w:val="-5"/>
                <w:sz w:val="21"/>
              </w:rPr>
              <w:t>配备机房、地坑维修照明。</w:t>
            </w:r>
          </w:p>
        </w:tc>
      </w:tr>
      <w:tr w14:paraId="7515B8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0" w:hRule="atLeast"/>
        </w:trPr>
        <w:tc>
          <w:tcPr>
            <w:tcW w:w="2633" w:type="dxa"/>
            <w:tcBorders>
              <w:top w:val="single" w:color="000000" w:sz="4" w:space="0"/>
              <w:left w:val="double" w:color="000000" w:sz="4" w:space="0"/>
              <w:bottom w:val="single" w:color="000000" w:sz="4" w:space="0"/>
              <w:right w:val="single" w:color="000000" w:sz="4" w:space="0"/>
            </w:tcBorders>
          </w:tcPr>
          <w:p w14:paraId="664121EB">
            <w:pPr>
              <w:pStyle w:val="10"/>
              <w:rPr>
                <w:rFonts w:hint="eastAsia"/>
                <w:b/>
                <w:sz w:val="16"/>
              </w:rPr>
            </w:pPr>
          </w:p>
          <w:p w14:paraId="416AE7C0">
            <w:pPr>
              <w:pStyle w:val="10"/>
              <w:ind w:left="153" w:right="139"/>
              <w:jc w:val="center"/>
              <w:rPr>
                <w:rFonts w:hint="eastAsia"/>
                <w:sz w:val="21"/>
              </w:rPr>
            </w:pPr>
            <w:r>
              <w:rPr>
                <w:spacing w:val="-4"/>
                <w:sz w:val="21"/>
              </w:rPr>
              <w:t>紧急点动运行</w:t>
            </w:r>
          </w:p>
        </w:tc>
        <w:tc>
          <w:tcPr>
            <w:tcW w:w="6658" w:type="dxa"/>
            <w:tcBorders>
              <w:top w:val="single" w:color="000000" w:sz="4" w:space="0"/>
              <w:left w:val="single" w:color="000000" w:sz="4" w:space="0"/>
              <w:bottom w:val="single" w:color="000000" w:sz="4" w:space="0"/>
              <w:right w:val="double" w:color="000000" w:sz="4" w:space="0"/>
            </w:tcBorders>
          </w:tcPr>
          <w:p w14:paraId="756FB6F0">
            <w:pPr>
              <w:pStyle w:val="10"/>
              <w:rPr>
                <w:rFonts w:hint="eastAsia"/>
                <w:b/>
                <w:sz w:val="16"/>
              </w:rPr>
            </w:pPr>
          </w:p>
          <w:p w14:paraId="543D4087">
            <w:pPr>
              <w:pStyle w:val="10"/>
              <w:ind w:left="97"/>
              <w:rPr>
                <w:rFonts w:hint="eastAsia"/>
                <w:sz w:val="21"/>
              </w:rPr>
            </w:pPr>
            <w:r>
              <w:rPr>
                <w:spacing w:val="-5"/>
                <w:sz w:val="21"/>
              </w:rPr>
              <w:t>在机房内进入紧急电动运行状态时，轿厢以检修速度点动运行。</w:t>
            </w:r>
          </w:p>
        </w:tc>
      </w:tr>
      <w:tr w14:paraId="46C118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73" w:hRule="atLeast"/>
        </w:trPr>
        <w:tc>
          <w:tcPr>
            <w:tcW w:w="2633" w:type="dxa"/>
            <w:tcBorders>
              <w:top w:val="single" w:color="000000" w:sz="4" w:space="0"/>
              <w:left w:val="double" w:color="000000" w:sz="4" w:space="0"/>
              <w:bottom w:val="single" w:color="000000" w:sz="4" w:space="0"/>
              <w:right w:val="single" w:color="000000" w:sz="4" w:space="0"/>
            </w:tcBorders>
          </w:tcPr>
          <w:p w14:paraId="4B2FFD08">
            <w:pPr>
              <w:pStyle w:val="10"/>
              <w:spacing w:before="11"/>
              <w:rPr>
                <w:rFonts w:hint="eastAsia"/>
                <w:b/>
                <w:sz w:val="16"/>
              </w:rPr>
            </w:pPr>
          </w:p>
          <w:p w14:paraId="20FDF2E9">
            <w:pPr>
              <w:pStyle w:val="10"/>
              <w:spacing w:before="1"/>
              <w:ind w:left="153" w:right="139"/>
              <w:jc w:val="center"/>
              <w:rPr>
                <w:rFonts w:hint="eastAsia"/>
                <w:sz w:val="21"/>
              </w:rPr>
            </w:pPr>
            <w:r>
              <w:rPr>
                <w:spacing w:val="-4"/>
                <w:sz w:val="21"/>
              </w:rPr>
              <w:t>紧急开锁装置</w:t>
            </w:r>
          </w:p>
        </w:tc>
        <w:tc>
          <w:tcPr>
            <w:tcW w:w="6658" w:type="dxa"/>
            <w:tcBorders>
              <w:top w:val="single" w:color="000000" w:sz="4" w:space="0"/>
              <w:left w:val="single" w:color="000000" w:sz="4" w:space="0"/>
              <w:bottom w:val="single" w:color="000000" w:sz="4" w:space="0"/>
              <w:right w:val="double" w:color="000000" w:sz="4" w:space="0"/>
            </w:tcBorders>
          </w:tcPr>
          <w:p w14:paraId="020F3C23">
            <w:pPr>
              <w:pStyle w:val="10"/>
              <w:spacing w:before="11"/>
              <w:rPr>
                <w:rFonts w:hint="eastAsia"/>
                <w:b/>
                <w:sz w:val="16"/>
              </w:rPr>
            </w:pPr>
          </w:p>
          <w:p w14:paraId="17C3A42A">
            <w:pPr>
              <w:pStyle w:val="10"/>
              <w:spacing w:before="1"/>
              <w:ind w:left="97"/>
              <w:rPr>
                <w:rFonts w:hint="eastAsia"/>
                <w:sz w:val="21"/>
              </w:rPr>
            </w:pPr>
            <w:r>
              <w:rPr>
                <w:spacing w:val="-5"/>
                <w:sz w:val="21"/>
              </w:rPr>
              <w:t>两端站有机械门锁、可用三角锁钥匙开启。</w:t>
            </w:r>
          </w:p>
        </w:tc>
      </w:tr>
    </w:tbl>
    <w:p w14:paraId="7518113E">
      <w:pPr>
        <w:pStyle w:val="4"/>
        <w:spacing w:before="6" w:after="1"/>
        <w:rPr>
          <w:rFonts w:hint="eastAsia"/>
          <w:b/>
        </w:rPr>
      </w:pPr>
    </w:p>
    <w:p w14:paraId="555AA6C8">
      <w:pPr>
        <w:spacing w:line="279" w:lineRule="exact"/>
        <w:rPr>
          <w:rFonts w:hint="eastAsia"/>
        </w:rPr>
        <w:sectPr>
          <w:pgSz w:w="11910" w:h="16840"/>
          <w:pgMar w:top="1520" w:right="940" w:bottom="1420" w:left="1400" w:header="0" w:footer="1227" w:gutter="0"/>
          <w:cols w:space="720" w:num="1"/>
        </w:sectPr>
      </w:pPr>
    </w:p>
    <w:p w14:paraId="4A5443B3">
      <w:pPr>
        <w:pStyle w:val="4"/>
        <w:rPr>
          <w:rFonts w:hint="eastAsia"/>
          <w:b/>
          <w:sz w:val="20"/>
        </w:rPr>
      </w:pPr>
    </w:p>
    <w:p w14:paraId="1970D961">
      <w:pPr>
        <w:pStyle w:val="4"/>
        <w:rPr>
          <w:rFonts w:hint="eastAsia"/>
          <w:b/>
          <w:sz w:val="20"/>
        </w:rPr>
      </w:pPr>
    </w:p>
    <w:p w14:paraId="697E7D18">
      <w:pPr>
        <w:pStyle w:val="4"/>
        <w:spacing w:before="6"/>
        <w:rPr>
          <w:rFonts w:hint="eastAsia"/>
          <w:b/>
          <w:sz w:val="14"/>
        </w:rPr>
      </w:pPr>
    </w:p>
    <w:p w14:paraId="2FE51CCC">
      <w:pPr>
        <w:spacing w:before="61" w:line="417" w:lineRule="auto"/>
        <w:ind w:left="396" w:right="332" w:firstLine="563"/>
        <w:jc w:val="both"/>
        <w:rPr>
          <w:rFonts w:hint="eastAsia"/>
          <w:sz w:val="28"/>
        </w:rPr>
      </w:pPr>
      <w:r>
        <w:rPr>
          <w:b/>
          <w:spacing w:val="-6"/>
          <w:sz w:val="28"/>
        </w:rPr>
        <w:t>特别提醒：</w:t>
      </w:r>
      <w:r>
        <w:rPr>
          <w:spacing w:val="-6"/>
          <w:sz w:val="28"/>
        </w:rPr>
        <w:t>采购单位不组织集中现场踏勘。经采购单位允许，供应商</w:t>
      </w:r>
      <w:r>
        <w:rPr>
          <w:spacing w:val="-9"/>
          <w:sz w:val="28"/>
        </w:rPr>
        <w:t>可为勘察目的进入采购单位的项目现场，但供应商不得因此使采购单位承</w:t>
      </w:r>
      <w:r>
        <w:rPr>
          <w:spacing w:val="-10"/>
          <w:sz w:val="28"/>
        </w:rPr>
        <w:t>担有关的责任和蒙受损失。供应商应承担勘察现场的责任和风险。勘察现</w:t>
      </w:r>
      <w:r>
        <w:rPr>
          <w:spacing w:val="-2"/>
          <w:sz w:val="28"/>
        </w:rPr>
        <w:t>场所发生的费用由供应商自行承担。</w:t>
      </w:r>
    </w:p>
    <w:p w14:paraId="227D550B">
      <w:pPr>
        <w:spacing w:line="417" w:lineRule="auto"/>
        <w:ind w:left="396" w:right="333" w:firstLine="559"/>
        <w:jc w:val="both"/>
        <w:rPr>
          <w:rFonts w:hint="eastAsia"/>
          <w:spacing w:val="-2"/>
          <w:sz w:val="28"/>
        </w:rPr>
      </w:pPr>
      <w:r>
        <w:rPr>
          <w:spacing w:val="-14"/>
          <w:sz w:val="28"/>
        </w:rPr>
        <w:t>在现场勘察时，熟悉作业现场等情况，以获得一切可能影响其响应的直接资料。供应商成交后，不得以不完全了解现场情况为理由而向采购单</w:t>
      </w:r>
      <w:r>
        <w:rPr>
          <w:spacing w:val="-6"/>
          <w:sz w:val="28"/>
        </w:rPr>
        <w:t>位提出任何索赔（包括增加合同价或延长工期等）的要求，对此采购单位</w:t>
      </w:r>
      <w:r>
        <w:rPr>
          <w:spacing w:val="-2"/>
          <w:sz w:val="28"/>
        </w:rPr>
        <w:t>不承担任何责任并将不作任何答复与考虑。</w:t>
      </w:r>
    </w:p>
    <w:p w14:paraId="19B60BE1">
      <w:pPr>
        <w:spacing w:line="417" w:lineRule="auto"/>
        <w:ind w:left="396" w:right="333" w:firstLine="559"/>
        <w:jc w:val="both"/>
        <w:rPr>
          <w:rFonts w:hint="eastAsia"/>
          <w:color w:val="FF0000"/>
          <w:spacing w:val="-2"/>
          <w:sz w:val="28"/>
        </w:rPr>
      </w:pPr>
      <w:r>
        <w:rPr>
          <w:rFonts w:hint="eastAsia"/>
          <w:color w:val="FF0000"/>
          <w:spacing w:val="-2"/>
          <w:sz w:val="28"/>
        </w:rPr>
        <w:t>要求将原电梯拆除，旧电梯属于国有资产，由学校按程序处置</w:t>
      </w:r>
      <w:r>
        <w:rPr>
          <w:rFonts w:hint="eastAsia"/>
          <w:color w:val="FF0000"/>
          <w:spacing w:val="-2"/>
          <w:sz w:val="28"/>
          <w:lang w:val="en-US" w:eastAsia="zh-CN"/>
        </w:rPr>
        <w:t>,将拆下电梯运到学校指定地点，并将井道整理维修好</w:t>
      </w:r>
      <w:r>
        <w:rPr>
          <w:rFonts w:hint="eastAsia"/>
          <w:color w:val="FF0000"/>
          <w:spacing w:val="-2"/>
          <w:sz w:val="28"/>
        </w:rPr>
        <w:t>。</w:t>
      </w:r>
    </w:p>
    <w:p w14:paraId="6F381A23">
      <w:pPr>
        <w:spacing w:line="417" w:lineRule="auto"/>
        <w:ind w:left="396" w:right="333" w:firstLine="559"/>
        <w:jc w:val="both"/>
        <w:rPr>
          <w:rFonts w:hint="eastAsia"/>
          <w:color w:val="FF0000"/>
          <w:spacing w:val="-2"/>
          <w:sz w:val="28"/>
        </w:rPr>
      </w:pPr>
      <w:r>
        <w:rPr>
          <w:rFonts w:hint="eastAsia"/>
          <w:color w:val="FF0000"/>
          <w:spacing w:val="-2"/>
          <w:sz w:val="28"/>
        </w:rPr>
        <w:t>质保期：经相关部门首次验收合格之日整机两年质保，主机五年质保，对电梯两年免费维保。</w:t>
      </w:r>
    </w:p>
    <w:p w14:paraId="38C231EB">
      <w:pPr>
        <w:keepNext w:val="0"/>
        <w:keepLines w:val="0"/>
        <w:pageBreakBefore w:val="0"/>
        <w:widowControl w:val="0"/>
        <w:kinsoku/>
        <w:wordWrap/>
        <w:overflowPunct/>
        <w:topLinePunct w:val="0"/>
        <w:autoSpaceDE w:val="0"/>
        <w:autoSpaceDN w:val="0"/>
        <w:bidi w:val="0"/>
        <w:adjustRightInd/>
        <w:snapToGrid/>
        <w:spacing w:line="418" w:lineRule="auto"/>
        <w:ind w:right="334" w:firstLine="552" w:firstLineChars="200"/>
        <w:jc w:val="both"/>
        <w:textAlignment w:val="auto"/>
        <w:rPr>
          <w:rFonts w:hint="default" w:eastAsia="宋体"/>
          <w:color w:val="FF0000"/>
          <w:spacing w:val="-2"/>
          <w:sz w:val="28"/>
          <w:lang w:val="en-US" w:eastAsia="zh-CN"/>
        </w:rPr>
      </w:pPr>
      <w:r>
        <w:rPr>
          <w:rFonts w:hint="eastAsia"/>
          <w:color w:val="FF0000"/>
          <w:spacing w:val="-2"/>
          <w:sz w:val="28"/>
          <w:lang w:val="en-US" w:eastAsia="zh-CN"/>
        </w:rPr>
        <w:t>旧电梯报停，新电梯安装开工及验收等所有手续由中标公司负责。</w:t>
      </w:r>
    </w:p>
    <w:p w14:paraId="06B965A5">
      <w:pPr>
        <w:pStyle w:val="2"/>
        <w:spacing w:before="0" w:line="358" w:lineRule="exact"/>
        <w:rPr>
          <w:rFonts w:hint="eastAsia"/>
        </w:rPr>
      </w:pPr>
      <w:r>
        <w:rPr>
          <w:rFonts w:hint="eastAsia"/>
          <w:w w:val="95"/>
          <w:lang w:val="en-US" w:eastAsia="zh-CN"/>
        </w:rPr>
        <w:t>三</w:t>
      </w:r>
      <w:r>
        <w:rPr>
          <w:w w:val="95"/>
        </w:rPr>
        <w:t>、工期</w:t>
      </w:r>
      <w:r>
        <w:rPr>
          <w:spacing w:val="-5"/>
          <w:w w:val="95"/>
        </w:rPr>
        <w:t>要求</w:t>
      </w:r>
    </w:p>
    <w:p w14:paraId="31719CCB">
      <w:pPr>
        <w:pStyle w:val="4"/>
        <w:spacing w:before="9"/>
        <w:rPr>
          <w:rFonts w:hint="eastAsia"/>
          <w:b/>
          <w:sz w:val="20"/>
        </w:rPr>
      </w:pPr>
    </w:p>
    <w:p w14:paraId="5479D836">
      <w:pPr>
        <w:spacing w:line="417" w:lineRule="auto"/>
        <w:ind w:left="960" w:right="3216" w:hanging="4"/>
        <w:rPr>
          <w:spacing w:val="-10"/>
          <w:sz w:val="28"/>
        </w:rPr>
      </w:pPr>
      <w:r>
        <w:rPr>
          <w:spacing w:val="-2"/>
          <w:sz w:val="28"/>
        </w:rPr>
        <w:t>工期要求：15</w:t>
      </w:r>
      <w:r>
        <w:rPr>
          <w:spacing w:val="-10"/>
          <w:sz w:val="28"/>
        </w:rPr>
        <w:t xml:space="preserve"> 日内完成，交付采购人使用</w:t>
      </w:r>
    </w:p>
    <w:p w14:paraId="42F983E3">
      <w:pPr>
        <w:spacing w:line="417" w:lineRule="auto"/>
        <w:ind w:left="960" w:right="3216" w:hanging="4"/>
        <w:rPr>
          <w:rFonts w:hint="eastAsia"/>
          <w:b/>
          <w:bCs/>
          <w:sz w:val="28"/>
        </w:rPr>
      </w:pPr>
      <w:r>
        <w:rPr>
          <w:rFonts w:hint="eastAsia"/>
          <w:b/>
          <w:bCs/>
          <w:spacing w:val="-10"/>
          <w:sz w:val="28"/>
          <w:lang w:val="en-US" w:eastAsia="zh-CN"/>
        </w:rPr>
        <w:t>四</w:t>
      </w:r>
      <w:r>
        <w:rPr>
          <w:b/>
          <w:bCs/>
          <w:spacing w:val="-4"/>
          <w:sz w:val="28"/>
        </w:rPr>
        <w:t>、验收</w:t>
      </w:r>
    </w:p>
    <w:p w14:paraId="6AE117F5">
      <w:pPr>
        <w:spacing w:line="417" w:lineRule="auto"/>
        <w:ind w:left="396" w:right="337" w:firstLine="479"/>
        <w:jc w:val="both"/>
        <w:rPr>
          <w:rFonts w:hint="eastAsia"/>
          <w:sz w:val="28"/>
        </w:rPr>
      </w:pPr>
      <w:r>
        <w:rPr>
          <w:spacing w:val="-2"/>
          <w:sz w:val="28"/>
        </w:rPr>
        <w:t>1、采购单位按合同约定积极配合供应商履约，按合同约定及时组织</w:t>
      </w:r>
      <w:r>
        <w:rPr>
          <w:spacing w:val="-12"/>
          <w:sz w:val="28"/>
        </w:rPr>
        <w:t>相关专业技术人员，必要时邀请质检等部门共同参与验收，并出具验收报</w:t>
      </w:r>
      <w:r>
        <w:rPr>
          <w:spacing w:val="-2"/>
          <w:sz w:val="28"/>
        </w:rPr>
        <w:t>告，验收合格的作为支付款项的依据。</w:t>
      </w:r>
    </w:p>
    <w:p w14:paraId="4BBCCC49">
      <w:pPr>
        <w:spacing w:line="417" w:lineRule="auto"/>
        <w:ind w:left="396" w:right="344" w:firstLine="479"/>
        <w:rPr>
          <w:rFonts w:hint="eastAsia"/>
          <w:sz w:val="28"/>
        </w:rPr>
      </w:pPr>
      <w:r>
        <w:rPr>
          <w:spacing w:val="-2"/>
          <w:sz w:val="28"/>
        </w:rPr>
        <w:t>2、采购单位根据询价文件、合同约定和验收合格报告内容，按相关支付规定直接支付款项。</w:t>
      </w:r>
    </w:p>
    <w:p w14:paraId="5B49A3C4">
      <w:pPr>
        <w:pStyle w:val="2"/>
        <w:spacing w:before="0"/>
        <w:rPr>
          <w:rFonts w:hint="eastAsia"/>
        </w:rPr>
      </w:pPr>
      <w:r>
        <w:rPr>
          <w:rFonts w:hint="eastAsia"/>
          <w:w w:val="95"/>
          <w:lang w:val="en-US" w:eastAsia="zh-CN"/>
        </w:rPr>
        <w:t>五</w:t>
      </w:r>
      <w:r>
        <w:rPr>
          <w:w w:val="95"/>
        </w:rPr>
        <w:t>、付款</w:t>
      </w:r>
      <w:r>
        <w:rPr>
          <w:spacing w:val="-5"/>
          <w:w w:val="95"/>
        </w:rPr>
        <w:t>方式</w:t>
      </w:r>
    </w:p>
    <w:p w14:paraId="361E0501">
      <w:pPr>
        <w:rPr>
          <w:rFonts w:hint="eastAsia"/>
        </w:rPr>
        <w:sectPr>
          <w:type w:val="continuous"/>
          <w:pgSz w:w="11910" w:h="16840"/>
          <w:pgMar w:top="1420" w:right="940" w:bottom="1420" w:left="1400" w:header="0" w:footer="1227" w:gutter="0"/>
          <w:cols w:space="720" w:num="1"/>
        </w:sectPr>
      </w:pPr>
    </w:p>
    <w:p w14:paraId="72FA95B4">
      <w:pPr>
        <w:spacing w:before="36" w:line="417" w:lineRule="auto"/>
        <w:ind w:left="396" w:right="191" w:firstLine="479"/>
        <w:rPr>
          <w:rFonts w:hint="eastAsia"/>
          <w:sz w:val="28"/>
        </w:rPr>
      </w:pPr>
      <w:r>
        <w:rPr>
          <w:spacing w:val="-6"/>
          <w:sz w:val="28"/>
        </w:rPr>
        <w:t xml:space="preserve">合同签订后一个月内支付 </w:t>
      </w:r>
      <w:r>
        <w:rPr>
          <w:spacing w:val="-2"/>
          <w:sz w:val="28"/>
        </w:rPr>
        <w:t>30%</w:t>
      </w:r>
      <w:r>
        <w:rPr>
          <w:spacing w:val="-14"/>
          <w:sz w:val="28"/>
        </w:rPr>
        <w:t>预付款，中标单位提供产品装备的安装、</w:t>
      </w:r>
      <w:r>
        <w:rPr>
          <w:spacing w:val="-2"/>
          <w:sz w:val="28"/>
        </w:rPr>
        <w:t>调试、运输、保险、售后服务等，直至项目实施完成并经验收合格后付至</w:t>
      </w:r>
      <w:r>
        <w:rPr>
          <w:spacing w:val="-8"/>
          <w:sz w:val="28"/>
        </w:rPr>
        <w:t xml:space="preserve">合同价的 </w:t>
      </w:r>
      <w:r>
        <w:rPr>
          <w:sz w:val="28"/>
        </w:rPr>
        <w:t>95%，余款至</w:t>
      </w:r>
      <w:r>
        <w:rPr>
          <w:rFonts w:hint="eastAsia"/>
          <w:sz w:val="28"/>
        </w:rPr>
        <w:t>两</w:t>
      </w:r>
      <w:r>
        <w:rPr>
          <w:sz w:val="28"/>
        </w:rPr>
        <w:t>年后一次性付清。每次付款前，供应商必须按照</w:t>
      </w:r>
      <w:r>
        <w:rPr>
          <w:spacing w:val="-2"/>
          <w:sz w:val="28"/>
        </w:rPr>
        <w:t>采购单位的要求提供正规发票。</w:t>
      </w:r>
    </w:p>
    <w:p w14:paraId="5D43193C">
      <w:pPr>
        <w:pStyle w:val="2"/>
        <w:spacing w:before="0" w:line="358" w:lineRule="exact"/>
        <w:rPr>
          <w:rFonts w:hint="eastAsia"/>
        </w:rPr>
      </w:pPr>
      <w:r>
        <w:rPr>
          <w:rFonts w:hint="eastAsia"/>
          <w:w w:val="95"/>
          <w:lang w:val="en-US" w:eastAsia="zh-CN"/>
        </w:rPr>
        <w:t>六</w:t>
      </w:r>
      <w:r>
        <w:rPr>
          <w:w w:val="95"/>
        </w:rPr>
        <w:t>、履约保证</w:t>
      </w:r>
      <w:r>
        <w:rPr>
          <w:spacing w:val="-10"/>
          <w:w w:val="95"/>
        </w:rPr>
        <w:t>金</w:t>
      </w:r>
    </w:p>
    <w:p w14:paraId="7B63AB4F">
      <w:pPr>
        <w:pStyle w:val="4"/>
        <w:spacing w:before="9"/>
        <w:rPr>
          <w:rFonts w:hint="eastAsia"/>
          <w:b/>
          <w:sz w:val="20"/>
        </w:rPr>
      </w:pPr>
    </w:p>
    <w:p w14:paraId="76E16553">
      <w:pPr>
        <w:ind w:left="876"/>
        <w:rPr>
          <w:rFonts w:hint="eastAsia"/>
          <w:sz w:val="28"/>
        </w:rPr>
      </w:pPr>
      <w:r>
        <w:rPr>
          <w:spacing w:val="-1"/>
          <w:sz w:val="28"/>
        </w:rPr>
        <w:t>本项目免收履约保证金。</w:t>
      </w:r>
    </w:p>
    <w:p w14:paraId="62ABD6C7">
      <w:pPr>
        <w:rPr>
          <w:rFonts w:hint="eastAsia"/>
          <w:sz w:val="28"/>
        </w:rPr>
        <w:sectPr>
          <w:pgSz w:w="11910" w:h="16840"/>
          <w:pgMar w:top="1520" w:right="940" w:bottom="1420" w:left="1400" w:header="0" w:footer="1227" w:gutter="0"/>
          <w:cols w:space="720" w:num="1"/>
        </w:sectPr>
      </w:pPr>
    </w:p>
    <w:p w14:paraId="429E2826">
      <w:pPr>
        <w:spacing w:before="32"/>
        <w:ind w:left="724" w:right="662"/>
        <w:jc w:val="center"/>
        <w:rPr>
          <w:rFonts w:hint="eastAsia"/>
          <w:b/>
          <w:sz w:val="32"/>
        </w:rPr>
      </w:pPr>
      <w:r>
        <w:rPr>
          <w:b/>
          <w:w w:val="95"/>
          <w:sz w:val="32"/>
        </w:rPr>
        <w:t>三、询价投标文件组</w:t>
      </w:r>
      <w:r>
        <w:rPr>
          <w:b/>
          <w:spacing w:val="-10"/>
          <w:w w:val="95"/>
          <w:sz w:val="32"/>
        </w:rPr>
        <w:t>成</w:t>
      </w:r>
    </w:p>
    <w:p w14:paraId="6369EBF5">
      <w:pPr>
        <w:pStyle w:val="4"/>
        <w:rPr>
          <w:rFonts w:hint="eastAsia"/>
          <w:b/>
          <w:sz w:val="32"/>
        </w:rPr>
      </w:pPr>
    </w:p>
    <w:p w14:paraId="6209ADED">
      <w:pPr>
        <w:pStyle w:val="4"/>
        <w:spacing w:before="5"/>
        <w:rPr>
          <w:rFonts w:hint="eastAsia"/>
          <w:b/>
          <w:sz w:val="33"/>
        </w:rPr>
      </w:pPr>
    </w:p>
    <w:p w14:paraId="54BB20B8">
      <w:pPr>
        <w:ind w:left="724" w:right="662"/>
        <w:jc w:val="center"/>
        <w:rPr>
          <w:rFonts w:hint="eastAsia"/>
          <w:b/>
          <w:sz w:val="32"/>
        </w:rPr>
      </w:pPr>
      <w:r>
        <w:rPr>
          <w:b/>
          <w:w w:val="95"/>
          <w:sz w:val="32"/>
        </w:rPr>
        <w:t>1、资格证明</w:t>
      </w:r>
      <w:r>
        <w:rPr>
          <w:b/>
          <w:spacing w:val="-5"/>
          <w:w w:val="95"/>
          <w:sz w:val="32"/>
        </w:rPr>
        <w:t>文件</w:t>
      </w:r>
    </w:p>
    <w:p w14:paraId="27EF253B">
      <w:pPr>
        <w:pStyle w:val="4"/>
        <w:rPr>
          <w:rFonts w:hint="eastAsia"/>
          <w:b/>
          <w:sz w:val="32"/>
        </w:rPr>
      </w:pPr>
    </w:p>
    <w:p w14:paraId="11A1C1D5">
      <w:pPr>
        <w:pStyle w:val="4"/>
        <w:spacing w:before="6"/>
        <w:rPr>
          <w:rFonts w:hint="eastAsia"/>
          <w:b/>
          <w:sz w:val="33"/>
        </w:rPr>
      </w:pPr>
    </w:p>
    <w:p w14:paraId="19AA4BCC">
      <w:pPr>
        <w:ind w:left="724" w:right="662"/>
        <w:jc w:val="center"/>
        <w:rPr>
          <w:rFonts w:hint="eastAsia"/>
          <w:b/>
          <w:sz w:val="32"/>
        </w:rPr>
      </w:pPr>
      <w:r>
        <w:rPr>
          <w:b/>
          <w:w w:val="95"/>
          <w:sz w:val="32"/>
        </w:rPr>
        <w:t>1、法定代表人身份证</w:t>
      </w:r>
      <w:r>
        <w:rPr>
          <w:b/>
          <w:spacing w:val="-10"/>
          <w:w w:val="95"/>
          <w:sz w:val="32"/>
        </w:rPr>
        <w:t>明</w:t>
      </w:r>
    </w:p>
    <w:p w14:paraId="5D94B202">
      <w:pPr>
        <w:pStyle w:val="4"/>
        <w:rPr>
          <w:rFonts w:hint="eastAsia"/>
          <w:b/>
          <w:sz w:val="20"/>
        </w:rPr>
      </w:pPr>
    </w:p>
    <w:p w14:paraId="79B24EC3">
      <w:pPr>
        <w:pStyle w:val="4"/>
        <w:rPr>
          <w:rFonts w:hint="eastAsia"/>
          <w:b/>
          <w:sz w:val="20"/>
        </w:rPr>
      </w:pPr>
    </w:p>
    <w:p w14:paraId="4B5DE69F">
      <w:pPr>
        <w:pStyle w:val="4"/>
        <w:spacing w:before="5"/>
        <w:rPr>
          <w:rFonts w:hint="eastAsia"/>
          <w:b/>
          <w:sz w:val="17"/>
        </w:rPr>
      </w:pPr>
    </w:p>
    <w:p w14:paraId="6CF6E242">
      <w:pPr>
        <w:spacing w:before="67"/>
        <w:ind w:left="1717"/>
        <w:rPr>
          <w:rFonts w:hint="eastAsia"/>
          <w:sz w:val="24"/>
        </w:rPr>
      </w:pPr>
      <w:r>
        <w:rPr>
          <w:sz w:val="24"/>
        </w:rPr>
        <w:t>：</w:t>
      </w:r>
    </w:p>
    <w:p w14:paraId="201187CA">
      <w:pPr>
        <w:pStyle w:val="4"/>
        <w:tabs>
          <w:tab w:val="left" w:pos="4201"/>
        </w:tabs>
        <w:spacing w:before="213" w:line="405" w:lineRule="auto"/>
        <w:ind w:left="396" w:right="331" w:firstLine="479"/>
        <w:rPr>
          <w:rFonts w:hint="eastAsia"/>
        </w:rPr>
      </w:pPr>
      <w:r>
        <w:rPr>
          <w:spacing w:val="-2"/>
        </w:rPr>
        <w:t>我公司法定代表人</w:t>
      </w:r>
      <w:r>
        <w:rPr>
          <w:rFonts w:ascii="Times New Roman" w:eastAsia="Times New Roman"/>
          <w:u w:val="single"/>
        </w:rPr>
        <w:tab/>
      </w:r>
      <w:r>
        <w:t>参加贵单位组织的（询价项目名</w:t>
      </w:r>
      <w:r>
        <w:rPr>
          <w:spacing w:val="2"/>
        </w:rPr>
        <w:t>称</w:t>
      </w:r>
      <w:r>
        <w:t>)项目询价活</w:t>
      </w:r>
      <w:r>
        <w:rPr>
          <w:spacing w:val="-2"/>
        </w:rPr>
        <w:t>动，全权代表我公司处理该询价活动的有关事宜。</w:t>
      </w:r>
    </w:p>
    <w:p w14:paraId="1971B647">
      <w:pPr>
        <w:pStyle w:val="4"/>
        <w:rPr>
          <w:rFonts w:hint="eastAsia"/>
        </w:rPr>
      </w:pPr>
    </w:p>
    <w:p w14:paraId="5B4E500A">
      <w:pPr>
        <w:pStyle w:val="4"/>
        <w:spacing w:before="213"/>
        <w:ind w:left="396"/>
        <w:rPr>
          <w:rFonts w:hint="eastAsia"/>
        </w:rPr>
      </w:pPr>
      <w:r>
        <w:rPr>
          <w:spacing w:val="-1"/>
        </w:rPr>
        <w:t>附：法定代表人情况：</w:t>
      </w:r>
    </w:p>
    <w:p w14:paraId="17BD6099">
      <w:pPr>
        <w:pStyle w:val="4"/>
        <w:tabs>
          <w:tab w:val="left" w:pos="4772"/>
        </w:tabs>
        <w:spacing w:before="213"/>
        <w:ind w:left="396"/>
        <w:rPr>
          <w:rFonts w:ascii="Times New Roman" w:eastAsia="Times New Roman"/>
        </w:rPr>
      </w:pPr>
      <w:r>
        <w:t>姓名：性别：年龄：职务</w:t>
      </w:r>
      <w:r>
        <w:rPr>
          <w:spacing w:val="-10"/>
        </w:rPr>
        <w:t>：</w:t>
      </w:r>
      <w:r>
        <w:rPr>
          <w:rFonts w:ascii="Times New Roman" w:eastAsia="Times New Roman"/>
          <w:u w:val="single"/>
        </w:rPr>
        <w:tab/>
      </w:r>
    </w:p>
    <w:p w14:paraId="4A43B3E8">
      <w:pPr>
        <w:pStyle w:val="4"/>
        <w:rPr>
          <w:rFonts w:hint="eastAsia" w:ascii="Times New Roman"/>
          <w:sz w:val="12"/>
        </w:rPr>
      </w:pPr>
    </w:p>
    <w:p w14:paraId="3FBF2091">
      <w:pPr>
        <w:pStyle w:val="4"/>
        <w:tabs>
          <w:tab w:val="left" w:pos="5851"/>
        </w:tabs>
        <w:spacing w:before="74"/>
        <w:ind w:left="396"/>
        <w:rPr>
          <w:rFonts w:ascii="Times New Roman" w:eastAsia="Times New Roman"/>
        </w:rPr>
      </w:pPr>
      <w:r>
        <w:t>身份证号码</w:t>
      </w:r>
      <w:r>
        <w:rPr>
          <w:spacing w:val="-10"/>
        </w:rPr>
        <w:t>：</w:t>
      </w:r>
      <w:r>
        <w:rPr>
          <w:rFonts w:ascii="Times New Roman" w:eastAsia="Times New Roman"/>
          <w:u w:val="single"/>
        </w:rPr>
        <w:tab/>
      </w:r>
    </w:p>
    <w:p w14:paraId="63E19CA3">
      <w:pPr>
        <w:pStyle w:val="4"/>
        <w:spacing w:before="1"/>
        <w:rPr>
          <w:rFonts w:hint="eastAsia" w:ascii="Times New Roman"/>
          <w:sz w:val="12"/>
        </w:rPr>
      </w:pPr>
    </w:p>
    <w:p w14:paraId="26AAF6CD">
      <w:pPr>
        <w:pStyle w:val="4"/>
        <w:tabs>
          <w:tab w:val="left" w:pos="4171"/>
        </w:tabs>
        <w:spacing w:before="74"/>
        <w:ind w:left="396"/>
        <w:rPr>
          <w:rFonts w:ascii="Times New Roman" w:eastAsia="Times New Roman"/>
        </w:rPr>
      </w:pPr>
      <w:r>
        <w:t>手机：传真</w:t>
      </w:r>
      <w:r>
        <w:rPr>
          <w:spacing w:val="-10"/>
        </w:rPr>
        <w:t>：</w:t>
      </w:r>
      <w:r>
        <w:rPr>
          <w:rFonts w:ascii="Times New Roman" w:eastAsia="Times New Roman"/>
          <w:u w:val="single"/>
        </w:rPr>
        <w:tab/>
      </w:r>
    </w:p>
    <w:p w14:paraId="2BB4C306">
      <w:pPr>
        <w:pStyle w:val="4"/>
        <w:rPr>
          <w:rFonts w:hint="eastAsia" w:ascii="Times New Roman"/>
          <w:sz w:val="20"/>
        </w:rPr>
      </w:pPr>
    </w:p>
    <w:p w14:paraId="295EB31A">
      <w:pPr>
        <w:pStyle w:val="4"/>
        <w:rPr>
          <w:rFonts w:hint="eastAsia" w:ascii="Times New Roman"/>
          <w:sz w:val="20"/>
        </w:rPr>
      </w:pPr>
    </w:p>
    <w:p w14:paraId="5643EF0F">
      <w:pPr>
        <w:pStyle w:val="4"/>
        <w:rPr>
          <w:rFonts w:hint="eastAsia" w:ascii="Times New Roman"/>
          <w:sz w:val="20"/>
        </w:rPr>
      </w:pPr>
    </w:p>
    <w:p w14:paraId="691985D6">
      <w:pPr>
        <w:pStyle w:val="4"/>
        <w:rPr>
          <w:rFonts w:hint="eastAsia" w:ascii="Times New Roman"/>
          <w:sz w:val="20"/>
        </w:rPr>
      </w:pPr>
    </w:p>
    <w:p w14:paraId="37A62597">
      <w:pPr>
        <w:pStyle w:val="4"/>
        <w:spacing w:before="2"/>
        <w:rPr>
          <w:rFonts w:hint="eastAsia" w:ascii="Times New Roman"/>
          <w:sz w:val="23"/>
        </w:rPr>
      </w:pPr>
    </w:p>
    <w:p w14:paraId="3EDE55CF">
      <w:pPr>
        <w:pStyle w:val="4"/>
        <w:tabs>
          <w:tab w:val="left" w:pos="2196"/>
          <w:tab w:val="left" w:pos="2797"/>
          <w:tab w:val="left" w:pos="3877"/>
          <w:tab w:val="left" w:pos="5077"/>
          <w:tab w:val="left" w:pos="5677"/>
          <w:tab w:val="left" w:pos="6398"/>
        </w:tabs>
        <w:spacing w:before="66" w:line="405" w:lineRule="auto"/>
        <w:ind w:left="1597" w:right="1608" w:hanging="1201"/>
        <w:rPr>
          <w:rFonts w:hint="eastAsia"/>
        </w:rPr>
      </w:pPr>
      <w:r>
        <w:rPr>
          <w:spacing w:val="-2"/>
        </w:rPr>
        <w:t>单位名称（公章）</w:t>
      </w:r>
      <w:r>
        <w:tab/>
      </w:r>
      <w:r>
        <w:tab/>
      </w:r>
      <w:r>
        <w:rPr>
          <w:spacing w:val="-2"/>
        </w:rPr>
        <w:t>法定代表人（负责人）（签字或盖章）</w:t>
      </w:r>
      <w:r>
        <w:rPr>
          <w:spacing w:val="-10"/>
        </w:rPr>
        <w:t>年</w:t>
      </w:r>
      <w:r>
        <w:tab/>
      </w:r>
      <w:r>
        <w:rPr>
          <w:spacing w:val="-10"/>
        </w:rPr>
        <w:t>月</w:t>
      </w:r>
      <w:r>
        <w:tab/>
      </w:r>
      <w:r>
        <w:rPr>
          <w:spacing w:val="-10"/>
        </w:rPr>
        <w:t>日</w:t>
      </w:r>
      <w:r>
        <w:tab/>
      </w:r>
      <w:r>
        <w:tab/>
      </w:r>
      <w:r>
        <w:rPr>
          <w:spacing w:val="-10"/>
        </w:rPr>
        <w:t>年</w:t>
      </w:r>
      <w:r>
        <w:tab/>
      </w:r>
      <w:r>
        <w:rPr>
          <w:spacing w:val="-10"/>
        </w:rPr>
        <w:t>月</w:t>
      </w:r>
      <w:r>
        <w:tab/>
      </w:r>
      <w:r>
        <w:rPr>
          <w:spacing w:val="-10"/>
        </w:rPr>
        <w:t>日</w:t>
      </w:r>
    </w:p>
    <w:p w14:paraId="12B588C7">
      <w:pPr>
        <w:pStyle w:val="4"/>
        <w:rPr>
          <w:rFonts w:hint="eastAsia"/>
        </w:rPr>
      </w:pPr>
    </w:p>
    <w:p w14:paraId="672E7331">
      <w:pPr>
        <w:pStyle w:val="4"/>
        <w:rPr>
          <w:rFonts w:hint="eastAsia"/>
        </w:rPr>
      </w:pPr>
    </w:p>
    <w:p w14:paraId="7370C2A1">
      <w:pPr>
        <w:pStyle w:val="4"/>
        <w:spacing w:before="5"/>
        <w:rPr>
          <w:rFonts w:hint="eastAsia"/>
          <w:sz w:val="26"/>
        </w:rPr>
      </w:pPr>
    </w:p>
    <w:p w14:paraId="18C644B1">
      <w:pPr>
        <w:pStyle w:val="4"/>
        <w:spacing w:before="1"/>
        <w:ind w:left="396"/>
        <w:rPr>
          <w:rFonts w:hint="eastAsia"/>
        </w:rPr>
      </w:pPr>
      <w:r>
        <w:t>法定代表人身份证复印件（正反面</w:t>
      </w:r>
      <w:r>
        <w:rPr>
          <w:spacing w:val="-10"/>
        </w:rPr>
        <w:t>）</w:t>
      </w:r>
    </w:p>
    <w:p w14:paraId="0D74C60E">
      <w:pPr>
        <w:rPr>
          <w:rFonts w:hint="eastAsia"/>
        </w:rPr>
        <w:sectPr>
          <w:pgSz w:w="11910" w:h="16840"/>
          <w:pgMar w:top="1500" w:right="940" w:bottom="1420" w:left="1400" w:header="0" w:footer="1227" w:gutter="0"/>
          <w:cols w:space="720" w:num="1"/>
        </w:sectPr>
      </w:pPr>
    </w:p>
    <w:p w14:paraId="025497A0">
      <w:pPr>
        <w:spacing w:before="32"/>
        <w:ind w:left="724" w:right="666"/>
        <w:jc w:val="center"/>
        <w:rPr>
          <w:rFonts w:hint="eastAsia"/>
          <w:b/>
          <w:sz w:val="32"/>
        </w:rPr>
      </w:pPr>
      <w:r>
        <w:rPr>
          <w:b/>
          <w:w w:val="95"/>
          <w:sz w:val="32"/>
        </w:rPr>
        <w:t>2、授权委托</w:t>
      </w:r>
      <w:r>
        <w:rPr>
          <w:b/>
          <w:spacing w:val="-10"/>
          <w:w w:val="95"/>
          <w:sz w:val="32"/>
        </w:rPr>
        <w:t>书</w:t>
      </w:r>
    </w:p>
    <w:p w14:paraId="5C1C2980">
      <w:pPr>
        <w:pStyle w:val="4"/>
        <w:rPr>
          <w:rFonts w:hint="eastAsia"/>
          <w:b/>
          <w:sz w:val="20"/>
        </w:rPr>
      </w:pPr>
    </w:p>
    <w:p w14:paraId="288E0626">
      <w:pPr>
        <w:pStyle w:val="4"/>
        <w:rPr>
          <w:rFonts w:hint="eastAsia"/>
          <w:b/>
          <w:sz w:val="20"/>
        </w:rPr>
      </w:pPr>
    </w:p>
    <w:p w14:paraId="050DE52B">
      <w:pPr>
        <w:spacing w:before="202"/>
        <w:ind w:left="2077"/>
        <w:rPr>
          <w:rFonts w:hint="eastAsia"/>
          <w:sz w:val="24"/>
        </w:rPr>
      </w:pPr>
      <w:r>
        <w:rPr>
          <w:sz w:val="24"/>
        </w:rPr>
        <w:t>：</w:t>
      </w:r>
    </w:p>
    <w:p w14:paraId="2D2D27CB">
      <w:pPr>
        <w:pStyle w:val="4"/>
        <w:tabs>
          <w:tab w:val="left" w:pos="3381"/>
        </w:tabs>
        <w:spacing w:before="213" w:line="405" w:lineRule="auto"/>
        <w:ind w:left="396" w:right="334" w:firstLine="479"/>
        <w:jc w:val="both"/>
        <w:rPr>
          <w:rFonts w:hint="eastAsia"/>
        </w:rPr>
      </w:pPr>
      <w:r>
        <w:rPr>
          <w:spacing w:val="-4"/>
        </w:rPr>
        <w:t>兹授权</w:t>
      </w:r>
      <w:r>
        <w:rPr>
          <w:rFonts w:ascii="Times New Roman" w:eastAsia="Times New Roman"/>
          <w:u w:val="single"/>
        </w:rPr>
        <w:tab/>
      </w:r>
      <w:r>
        <w:rPr>
          <w:spacing w:val="-2"/>
          <w:u w:val="single"/>
        </w:rPr>
        <w:t>（</w:t>
      </w:r>
      <w:r>
        <w:rPr>
          <w:spacing w:val="-2"/>
        </w:rPr>
        <w:t>被授权人的姓名）代表我公司参加（询价项目名称)项目的询价活动，全权处理一切与该项目询价有关的事务。其在办理上述事宜过程中所签署的所有文件我公司均予以承认。</w:t>
      </w:r>
    </w:p>
    <w:p w14:paraId="45253C9E">
      <w:pPr>
        <w:pStyle w:val="4"/>
        <w:spacing w:before="1" w:line="405" w:lineRule="auto"/>
        <w:ind w:left="396" w:right="5089" w:firstLine="479"/>
        <w:rPr>
          <w:rFonts w:hint="eastAsia"/>
        </w:rPr>
      </w:pPr>
      <w:r>
        <w:rPr>
          <w:spacing w:val="-2"/>
        </w:rPr>
        <w:t>被授权人无转委托权。特此委托。附：被授权人情况：</w:t>
      </w:r>
    </w:p>
    <w:p w14:paraId="77E55256">
      <w:pPr>
        <w:pStyle w:val="4"/>
        <w:tabs>
          <w:tab w:val="left" w:pos="1476"/>
          <w:tab w:val="left" w:pos="2556"/>
          <w:tab w:val="left" w:pos="3637"/>
          <w:tab w:val="left" w:pos="6092"/>
        </w:tabs>
        <w:spacing w:before="1"/>
        <w:ind w:left="396"/>
        <w:rPr>
          <w:rFonts w:ascii="Times New Roman" w:eastAsia="Times New Roman"/>
        </w:rPr>
      </w:pPr>
      <w:r>
        <w:t>姓名</w:t>
      </w:r>
      <w:r>
        <w:rPr>
          <w:spacing w:val="-10"/>
        </w:rPr>
        <w:t>：</w:t>
      </w:r>
      <w:r>
        <w:tab/>
      </w:r>
      <w:r>
        <w:t>性别</w:t>
      </w:r>
      <w:r>
        <w:rPr>
          <w:spacing w:val="-10"/>
        </w:rPr>
        <w:t>：</w:t>
      </w:r>
      <w:r>
        <w:tab/>
      </w:r>
      <w:r>
        <w:t>年龄</w:t>
      </w:r>
      <w:r>
        <w:rPr>
          <w:spacing w:val="-10"/>
        </w:rPr>
        <w:t>：</w:t>
      </w:r>
      <w:r>
        <w:tab/>
      </w:r>
      <w:r>
        <w:t>职务</w:t>
      </w:r>
      <w:r>
        <w:rPr>
          <w:spacing w:val="-10"/>
        </w:rPr>
        <w:t>：</w:t>
      </w:r>
      <w:r>
        <w:rPr>
          <w:rFonts w:ascii="Times New Roman" w:eastAsia="Times New Roman"/>
          <w:u w:val="single"/>
        </w:rPr>
        <w:tab/>
      </w:r>
    </w:p>
    <w:p w14:paraId="16DC9D51">
      <w:pPr>
        <w:pStyle w:val="4"/>
        <w:rPr>
          <w:rFonts w:hint="eastAsia" w:ascii="Times New Roman"/>
          <w:sz w:val="12"/>
        </w:rPr>
      </w:pPr>
    </w:p>
    <w:p w14:paraId="7A8904EB">
      <w:pPr>
        <w:pStyle w:val="4"/>
        <w:tabs>
          <w:tab w:val="left" w:pos="5491"/>
        </w:tabs>
        <w:spacing w:before="74"/>
        <w:ind w:left="396"/>
        <w:rPr>
          <w:rFonts w:ascii="Times New Roman" w:eastAsia="Times New Roman"/>
        </w:rPr>
      </w:pPr>
      <w:r>
        <w:t>身份证号码</w:t>
      </w:r>
      <w:r>
        <w:rPr>
          <w:spacing w:val="-10"/>
        </w:rPr>
        <w:t>：</w:t>
      </w:r>
      <w:r>
        <w:rPr>
          <w:rFonts w:ascii="Times New Roman" w:eastAsia="Times New Roman"/>
          <w:u w:val="single"/>
        </w:rPr>
        <w:tab/>
      </w:r>
    </w:p>
    <w:p w14:paraId="79D43F2A">
      <w:pPr>
        <w:pStyle w:val="4"/>
        <w:spacing w:before="1"/>
        <w:rPr>
          <w:rFonts w:hint="eastAsia" w:ascii="Times New Roman"/>
          <w:sz w:val="12"/>
        </w:rPr>
      </w:pPr>
    </w:p>
    <w:p w14:paraId="316EC3A4">
      <w:pPr>
        <w:pStyle w:val="4"/>
        <w:tabs>
          <w:tab w:val="left" w:pos="4291"/>
        </w:tabs>
        <w:spacing w:before="74"/>
        <w:ind w:left="396"/>
        <w:rPr>
          <w:rFonts w:ascii="Times New Roman" w:eastAsia="Times New Roman"/>
        </w:rPr>
      </w:pPr>
      <w:r>
        <w:t>手机：传真</w:t>
      </w:r>
      <w:r>
        <w:rPr>
          <w:spacing w:val="-10"/>
        </w:rPr>
        <w:t>：</w:t>
      </w:r>
      <w:r>
        <w:rPr>
          <w:rFonts w:ascii="Times New Roman" w:eastAsia="Times New Roman"/>
          <w:u w:val="single"/>
        </w:rPr>
        <w:tab/>
      </w:r>
    </w:p>
    <w:p w14:paraId="776A76FD">
      <w:pPr>
        <w:pStyle w:val="4"/>
        <w:rPr>
          <w:rFonts w:hint="eastAsia" w:ascii="Times New Roman"/>
          <w:sz w:val="20"/>
        </w:rPr>
      </w:pPr>
    </w:p>
    <w:p w14:paraId="4373FAC4">
      <w:pPr>
        <w:pStyle w:val="4"/>
        <w:rPr>
          <w:rFonts w:hint="eastAsia" w:ascii="Times New Roman"/>
          <w:sz w:val="20"/>
        </w:rPr>
      </w:pPr>
    </w:p>
    <w:p w14:paraId="5BC899B3">
      <w:pPr>
        <w:pStyle w:val="4"/>
        <w:spacing w:before="11"/>
        <w:rPr>
          <w:rFonts w:hint="eastAsia" w:ascii="Times New Roman"/>
          <w:sz w:val="17"/>
        </w:rPr>
      </w:pPr>
    </w:p>
    <w:p w14:paraId="57D054E4">
      <w:pPr>
        <w:pStyle w:val="4"/>
        <w:tabs>
          <w:tab w:val="left" w:pos="2196"/>
          <w:tab w:val="left" w:pos="2797"/>
          <w:tab w:val="left" w:pos="3637"/>
          <w:tab w:val="left" w:pos="5317"/>
          <w:tab w:val="left" w:pos="5918"/>
          <w:tab w:val="left" w:pos="6638"/>
        </w:tabs>
        <w:spacing w:before="66" w:line="405" w:lineRule="auto"/>
        <w:ind w:left="1597" w:right="1848" w:hanging="1201"/>
        <w:rPr>
          <w:rFonts w:hint="eastAsia"/>
        </w:rPr>
      </w:pPr>
      <w:r>
        <w:rPr>
          <w:spacing w:val="-2"/>
        </w:rPr>
        <w:t>单位名称（公章）</w:t>
      </w:r>
      <w:r>
        <w:tab/>
      </w:r>
      <w:r>
        <w:tab/>
      </w:r>
      <w:r>
        <w:rPr>
          <w:spacing w:val="-2"/>
        </w:rPr>
        <w:t>法定代表人（负责人）（签字或盖章）</w:t>
      </w:r>
      <w:r>
        <w:rPr>
          <w:spacing w:val="-10"/>
        </w:rPr>
        <w:t>年</w:t>
      </w:r>
      <w:r>
        <w:tab/>
      </w:r>
      <w:r>
        <w:rPr>
          <w:spacing w:val="-10"/>
        </w:rPr>
        <w:t>月</w:t>
      </w:r>
      <w:r>
        <w:tab/>
      </w:r>
      <w:r>
        <w:rPr>
          <w:spacing w:val="-10"/>
        </w:rPr>
        <w:t>日</w:t>
      </w:r>
      <w:r>
        <w:tab/>
      </w:r>
      <w:r>
        <w:tab/>
      </w:r>
      <w:r>
        <w:rPr>
          <w:spacing w:val="-10"/>
        </w:rPr>
        <w:t>年</w:t>
      </w:r>
      <w:r>
        <w:tab/>
      </w:r>
      <w:r>
        <w:rPr>
          <w:spacing w:val="-10"/>
        </w:rPr>
        <w:t>月</w:t>
      </w:r>
      <w:r>
        <w:tab/>
      </w:r>
      <w:r>
        <w:rPr>
          <w:spacing w:val="-10"/>
        </w:rPr>
        <w:t>日</w:t>
      </w:r>
    </w:p>
    <w:p w14:paraId="2455CD6B">
      <w:pPr>
        <w:pStyle w:val="4"/>
        <w:rPr>
          <w:rFonts w:hint="eastAsia"/>
        </w:rPr>
      </w:pPr>
    </w:p>
    <w:p w14:paraId="56E2746D">
      <w:pPr>
        <w:pStyle w:val="4"/>
        <w:rPr>
          <w:rFonts w:hint="eastAsia"/>
        </w:rPr>
      </w:pPr>
    </w:p>
    <w:p w14:paraId="6F9960B8">
      <w:pPr>
        <w:pStyle w:val="4"/>
        <w:rPr>
          <w:rFonts w:hint="eastAsia"/>
        </w:rPr>
      </w:pPr>
    </w:p>
    <w:p w14:paraId="44CEBF24">
      <w:pPr>
        <w:pStyle w:val="4"/>
        <w:rPr>
          <w:rFonts w:hint="eastAsia"/>
        </w:rPr>
      </w:pPr>
    </w:p>
    <w:p w14:paraId="1BA81FCD">
      <w:pPr>
        <w:pStyle w:val="4"/>
        <w:spacing w:before="8"/>
        <w:rPr>
          <w:rFonts w:hint="eastAsia"/>
          <w:sz w:val="19"/>
        </w:rPr>
      </w:pPr>
    </w:p>
    <w:p w14:paraId="4ED0EECF">
      <w:pPr>
        <w:pStyle w:val="4"/>
        <w:ind w:left="396"/>
        <w:rPr>
          <w:rFonts w:hint="eastAsia"/>
        </w:rPr>
      </w:pPr>
      <w:r>
        <w:t>被授权人身份证身份证复印件（正反面</w:t>
      </w:r>
      <w:r>
        <w:rPr>
          <w:spacing w:val="-10"/>
        </w:rPr>
        <w:t>）</w:t>
      </w:r>
    </w:p>
    <w:p w14:paraId="7E5A3759">
      <w:pPr>
        <w:rPr>
          <w:rFonts w:hint="eastAsia"/>
        </w:rPr>
        <w:sectPr>
          <w:pgSz w:w="11910" w:h="16840"/>
          <w:pgMar w:top="1500" w:right="940" w:bottom="1420" w:left="1400" w:header="0" w:footer="1227" w:gutter="0"/>
          <w:cols w:space="720" w:num="1"/>
        </w:sectPr>
      </w:pPr>
    </w:p>
    <w:p w14:paraId="6A51245A">
      <w:pPr>
        <w:spacing w:before="32"/>
        <w:ind w:left="808"/>
        <w:rPr>
          <w:rFonts w:hint="eastAsia"/>
          <w:b/>
          <w:sz w:val="30"/>
        </w:rPr>
      </w:pPr>
      <w:r>
        <w:rPr>
          <w:b/>
          <w:w w:val="95"/>
          <w:sz w:val="32"/>
        </w:rPr>
        <w:t>3、</w:t>
      </w:r>
      <w:r>
        <w:rPr>
          <w:b/>
          <w:w w:val="95"/>
          <w:sz w:val="30"/>
        </w:rPr>
        <w:t>投标人符合《政府采购法》第二十二条规定条件的声明</w:t>
      </w:r>
      <w:r>
        <w:rPr>
          <w:b/>
          <w:spacing w:val="-10"/>
          <w:w w:val="95"/>
          <w:sz w:val="30"/>
        </w:rPr>
        <w:t>函</w:t>
      </w:r>
    </w:p>
    <w:p w14:paraId="1B1A2D8C">
      <w:pPr>
        <w:pStyle w:val="4"/>
        <w:rPr>
          <w:rFonts w:hint="eastAsia"/>
          <w:b/>
          <w:sz w:val="32"/>
        </w:rPr>
      </w:pPr>
    </w:p>
    <w:p w14:paraId="37E2E018">
      <w:pPr>
        <w:pStyle w:val="4"/>
        <w:spacing w:before="12"/>
        <w:rPr>
          <w:rFonts w:hint="eastAsia"/>
          <w:b/>
          <w:sz w:val="25"/>
        </w:rPr>
      </w:pPr>
    </w:p>
    <w:p w14:paraId="50520980">
      <w:pPr>
        <w:pStyle w:val="4"/>
        <w:tabs>
          <w:tab w:val="left" w:pos="4056"/>
          <w:tab w:val="left" w:pos="7910"/>
        </w:tabs>
        <w:spacing w:line="405" w:lineRule="auto"/>
        <w:ind w:left="396" w:right="211" w:firstLine="479"/>
        <w:rPr>
          <w:rFonts w:hint="eastAsia"/>
        </w:rPr>
      </w:pPr>
      <w:r>
        <w:rPr>
          <w:spacing w:val="-2"/>
        </w:rPr>
        <w:t>我单位参加</w:t>
      </w:r>
      <w:r>
        <w:rPr>
          <w:u w:val="thick"/>
        </w:rPr>
        <w:tab/>
      </w:r>
      <w:r>
        <w:rPr>
          <w:spacing w:val="-2"/>
          <w:u w:val="thick"/>
        </w:rPr>
        <w:t>_</w:t>
      </w:r>
      <w:r>
        <w:rPr>
          <w:spacing w:val="-2"/>
        </w:rPr>
        <w:t>（项目名称），</w:t>
      </w:r>
      <w:r>
        <w:rPr>
          <w:rFonts w:ascii="Times New Roman" w:eastAsia="Times New Roman"/>
          <w:u w:val="single"/>
        </w:rPr>
        <w:tab/>
      </w:r>
      <w:r>
        <w:rPr>
          <w:spacing w:val="-2"/>
        </w:rPr>
        <w:t>（项目编号）投标活动。针对《中华人民共和国政府采购法》第二十二条规定做出如下声明：</w:t>
      </w:r>
    </w:p>
    <w:p w14:paraId="7A58DDBC">
      <w:pPr>
        <w:pStyle w:val="9"/>
        <w:numPr>
          <w:ilvl w:val="0"/>
          <w:numId w:val="3"/>
        </w:numPr>
        <w:tabs>
          <w:tab w:val="left" w:pos="1122"/>
        </w:tabs>
        <w:spacing w:before="1"/>
        <w:ind w:hanging="242"/>
        <w:rPr>
          <w:rFonts w:hint="eastAsia"/>
          <w:sz w:val="24"/>
        </w:rPr>
      </w:pPr>
      <w:r>
        <w:rPr>
          <w:spacing w:val="-1"/>
          <w:sz w:val="24"/>
        </w:rPr>
        <w:t>我单位具有独立承担民事责任的能力；</w:t>
      </w:r>
    </w:p>
    <w:p w14:paraId="25FA55DA">
      <w:pPr>
        <w:pStyle w:val="9"/>
        <w:numPr>
          <w:ilvl w:val="0"/>
          <w:numId w:val="3"/>
        </w:numPr>
        <w:tabs>
          <w:tab w:val="left" w:pos="1122"/>
        </w:tabs>
        <w:spacing w:before="213"/>
        <w:ind w:hanging="242"/>
        <w:rPr>
          <w:rFonts w:hint="eastAsia"/>
          <w:sz w:val="24"/>
        </w:rPr>
      </w:pPr>
      <w:r>
        <w:rPr>
          <w:spacing w:val="-1"/>
          <w:sz w:val="24"/>
        </w:rPr>
        <w:t>我单位具有良好的商业信誉和健全的财务会计制度；</w:t>
      </w:r>
    </w:p>
    <w:p w14:paraId="329D5111">
      <w:pPr>
        <w:pStyle w:val="9"/>
        <w:numPr>
          <w:ilvl w:val="0"/>
          <w:numId w:val="3"/>
        </w:numPr>
        <w:tabs>
          <w:tab w:val="left" w:pos="1122"/>
        </w:tabs>
        <w:spacing w:before="212"/>
        <w:ind w:hanging="242"/>
        <w:rPr>
          <w:rFonts w:hint="eastAsia"/>
          <w:sz w:val="24"/>
        </w:rPr>
      </w:pPr>
      <w:r>
        <w:rPr>
          <w:spacing w:val="-1"/>
          <w:sz w:val="24"/>
        </w:rPr>
        <w:t>我单位具有履行合同所必需的设备和专业技术能力；</w:t>
      </w:r>
    </w:p>
    <w:p w14:paraId="18E54D78">
      <w:pPr>
        <w:pStyle w:val="9"/>
        <w:numPr>
          <w:ilvl w:val="0"/>
          <w:numId w:val="3"/>
        </w:numPr>
        <w:tabs>
          <w:tab w:val="left" w:pos="1122"/>
        </w:tabs>
        <w:spacing w:before="213"/>
        <w:ind w:hanging="242"/>
        <w:rPr>
          <w:rFonts w:hint="eastAsia"/>
          <w:sz w:val="24"/>
        </w:rPr>
      </w:pPr>
      <w:r>
        <w:rPr>
          <w:spacing w:val="-1"/>
          <w:sz w:val="24"/>
        </w:rPr>
        <w:t>我单位有依法缴纳税收和社会保障资金的良好记录；</w:t>
      </w:r>
    </w:p>
    <w:p w14:paraId="73BB1951">
      <w:pPr>
        <w:pStyle w:val="9"/>
        <w:numPr>
          <w:ilvl w:val="0"/>
          <w:numId w:val="3"/>
        </w:numPr>
        <w:tabs>
          <w:tab w:val="left" w:pos="1122"/>
        </w:tabs>
        <w:spacing w:before="213" w:line="405" w:lineRule="auto"/>
        <w:ind w:left="396" w:right="216" w:firstLine="483"/>
        <w:rPr>
          <w:rFonts w:hint="eastAsia"/>
          <w:sz w:val="24"/>
        </w:rPr>
      </w:pPr>
      <w:r>
        <w:rPr>
          <w:spacing w:val="-3"/>
          <w:sz w:val="24"/>
        </w:rPr>
        <w:t>我单位参加政府采购活动前三年内，在经营活动中没有重大违法记录；</w:t>
      </w:r>
      <w:r>
        <w:rPr>
          <w:spacing w:val="1"/>
          <w:sz w:val="24"/>
        </w:rPr>
        <w:t>（</w:t>
      </w:r>
      <w:r>
        <w:rPr>
          <w:sz w:val="24"/>
        </w:rPr>
        <w:t>1.供</w:t>
      </w:r>
      <w:r>
        <w:rPr>
          <w:spacing w:val="2"/>
          <w:sz w:val="24"/>
        </w:rPr>
        <w:t>应商在参加政府采购活动前三年内因违法经营被禁止在一定期限内参加政府采购活</w:t>
      </w:r>
      <w:r>
        <w:rPr>
          <w:spacing w:val="-12"/>
          <w:sz w:val="24"/>
        </w:rPr>
        <w:t>动，期限届满的，可以参加政府采购活动。</w:t>
      </w:r>
      <w:r>
        <w:rPr>
          <w:sz w:val="24"/>
        </w:rPr>
        <w:t>2</w:t>
      </w:r>
      <w:r>
        <w:rPr>
          <w:spacing w:val="-8"/>
          <w:sz w:val="24"/>
        </w:rPr>
        <w:t>.《中华人民共和国政府采购法实施条例》</w:t>
      </w:r>
      <w:r>
        <w:rPr>
          <w:spacing w:val="-6"/>
          <w:sz w:val="24"/>
        </w:rPr>
        <w:t xml:space="preserve">第十九条第一款规定的“较大数额罚款”认定为 </w:t>
      </w:r>
      <w:r>
        <w:rPr>
          <w:sz w:val="24"/>
        </w:rPr>
        <w:t>200</w:t>
      </w:r>
      <w:r>
        <w:rPr>
          <w:spacing w:val="-9"/>
          <w:sz w:val="24"/>
        </w:rPr>
        <w:t xml:space="preserve"> 万元以上的罚款，法律、行政法</w:t>
      </w:r>
    </w:p>
    <w:p w14:paraId="1F9F9A76">
      <w:pPr>
        <w:pStyle w:val="4"/>
        <w:spacing w:before="1" w:line="405" w:lineRule="auto"/>
        <w:ind w:left="396" w:right="331"/>
        <w:rPr>
          <w:rFonts w:hint="eastAsia"/>
        </w:rPr>
      </w:pPr>
      <w:r>
        <w:rPr>
          <w:spacing w:val="-4"/>
        </w:rPr>
        <w:t xml:space="preserve">规以及国务院有关部门明确规定相关领域“较大数额罚款”标准高于 </w:t>
      </w:r>
      <w:r>
        <w:rPr>
          <w:spacing w:val="-2"/>
        </w:rPr>
        <w:t>200</w:t>
      </w:r>
      <w:r>
        <w:rPr>
          <w:spacing w:val="-12"/>
        </w:rPr>
        <w:t xml:space="preserve"> 万元的，从</w:t>
      </w:r>
      <w:r>
        <w:rPr>
          <w:spacing w:val="-2"/>
        </w:rPr>
        <w:t>其规定。）</w:t>
      </w:r>
    </w:p>
    <w:p w14:paraId="100A4077">
      <w:pPr>
        <w:pStyle w:val="9"/>
        <w:numPr>
          <w:ilvl w:val="0"/>
          <w:numId w:val="3"/>
        </w:numPr>
        <w:tabs>
          <w:tab w:val="left" w:pos="1122"/>
        </w:tabs>
        <w:spacing w:before="1"/>
        <w:ind w:hanging="242"/>
        <w:rPr>
          <w:rFonts w:hint="eastAsia"/>
          <w:sz w:val="24"/>
        </w:rPr>
      </w:pPr>
      <w:r>
        <w:rPr>
          <w:spacing w:val="-1"/>
          <w:sz w:val="24"/>
        </w:rPr>
        <w:t>我单位满足法律、行政法规规定的其他条件。</w:t>
      </w:r>
    </w:p>
    <w:p w14:paraId="109E02CB">
      <w:pPr>
        <w:pStyle w:val="4"/>
        <w:rPr>
          <w:rFonts w:hint="eastAsia"/>
        </w:rPr>
      </w:pPr>
    </w:p>
    <w:p w14:paraId="783D97B9">
      <w:pPr>
        <w:pStyle w:val="4"/>
        <w:rPr>
          <w:rFonts w:hint="eastAsia"/>
        </w:rPr>
      </w:pPr>
    </w:p>
    <w:p w14:paraId="5E5DA901">
      <w:pPr>
        <w:pStyle w:val="4"/>
        <w:rPr>
          <w:rFonts w:hint="eastAsia"/>
        </w:rPr>
      </w:pPr>
    </w:p>
    <w:p w14:paraId="3507ACBB">
      <w:pPr>
        <w:pStyle w:val="4"/>
        <w:rPr>
          <w:rFonts w:hint="eastAsia"/>
        </w:rPr>
      </w:pPr>
    </w:p>
    <w:p w14:paraId="2CFF632B">
      <w:pPr>
        <w:pStyle w:val="4"/>
        <w:rPr>
          <w:rFonts w:hint="eastAsia"/>
        </w:rPr>
      </w:pPr>
    </w:p>
    <w:p w14:paraId="4A9806F4">
      <w:pPr>
        <w:pStyle w:val="4"/>
        <w:rPr>
          <w:rFonts w:hint="eastAsia"/>
        </w:rPr>
      </w:pPr>
    </w:p>
    <w:p w14:paraId="3E600AF9">
      <w:pPr>
        <w:pStyle w:val="4"/>
        <w:spacing w:before="12"/>
        <w:rPr>
          <w:rFonts w:hint="eastAsia"/>
        </w:rPr>
      </w:pPr>
    </w:p>
    <w:p w14:paraId="0C4AE5EA">
      <w:pPr>
        <w:pStyle w:val="4"/>
        <w:ind w:left="6314"/>
        <w:rPr>
          <w:rFonts w:hint="eastAsia"/>
        </w:rPr>
      </w:pPr>
      <w:r>
        <w:t>承诺人名称（公章</w:t>
      </w:r>
      <w:r>
        <w:rPr>
          <w:spacing w:val="-5"/>
        </w:rPr>
        <w:t>）：</w:t>
      </w:r>
    </w:p>
    <w:p w14:paraId="00608802">
      <w:pPr>
        <w:pStyle w:val="4"/>
        <w:rPr>
          <w:rFonts w:hint="eastAsia"/>
        </w:rPr>
      </w:pPr>
    </w:p>
    <w:p w14:paraId="02E37111">
      <w:pPr>
        <w:pStyle w:val="4"/>
        <w:spacing w:before="11"/>
        <w:rPr>
          <w:rFonts w:hint="eastAsia"/>
          <w:sz w:val="23"/>
        </w:rPr>
      </w:pPr>
    </w:p>
    <w:p w14:paraId="714FF18B">
      <w:pPr>
        <w:pStyle w:val="4"/>
        <w:tabs>
          <w:tab w:val="left" w:pos="1440"/>
        </w:tabs>
        <w:ind w:right="331"/>
        <w:jc w:val="right"/>
        <w:rPr>
          <w:rFonts w:hint="eastAsia"/>
        </w:rPr>
      </w:pPr>
      <w:r>
        <w:t>日期</w:t>
      </w:r>
      <w:r>
        <w:rPr>
          <w:spacing w:val="-10"/>
        </w:rPr>
        <w:t>：</w:t>
      </w:r>
      <w:r>
        <w:rPr>
          <w:rFonts w:ascii="Times New Roman" w:eastAsia="Times New Roman"/>
          <w:u w:val="thick"/>
        </w:rPr>
        <w:tab/>
      </w:r>
      <w:r>
        <w:t>年月</w:t>
      </w:r>
      <w:r>
        <w:rPr>
          <w:spacing w:val="-10"/>
        </w:rPr>
        <w:t>日</w:t>
      </w:r>
    </w:p>
    <w:p w14:paraId="58CC7D4F">
      <w:pPr>
        <w:jc w:val="right"/>
        <w:rPr>
          <w:rFonts w:hint="eastAsia"/>
        </w:rPr>
        <w:sectPr>
          <w:pgSz w:w="11910" w:h="16840"/>
          <w:pgMar w:top="1500" w:right="940" w:bottom="1420" w:left="1400" w:header="0" w:footer="1227" w:gutter="0"/>
          <w:cols w:space="720" w:num="1"/>
        </w:sectPr>
      </w:pPr>
    </w:p>
    <w:p w14:paraId="4ACEA6C8">
      <w:pPr>
        <w:pStyle w:val="2"/>
        <w:ind w:left="679" w:right="1186"/>
        <w:jc w:val="center"/>
        <w:rPr>
          <w:rFonts w:hint="eastAsia"/>
        </w:rPr>
      </w:pPr>
      <w:r>
        <w:rPr>
          <w:w w:val="95"/>
        </w:rPr>
        <w:t>4、供应商响应文</w:t>
      </w:r>
      <w:r>
        <w:rPr>
          <w:spacing w:val="-5"/>
          <w:w w:val="95"/>
        </w:rPr>
        <w:t>件函</w:t>
      </w:r>
    </w:p>
    <w:p w14:paraId="0F061D2C">
      <w:pPr>
        <w:pStyle w:val="4"/>
        <w:spacing w:before="10"/>
        <w:rPr>
          <w:rFonts w:hint="eastAsia"/>
          <w:b/>
          <w:sz w:val="19"/>
        </w:rPr>
      </w:pPr>
    </w:p>
    <w:p w14:paraId="56934349">
      <w:pPr>
        <w:pStyle w:val="4"/>
        <w:ind w:left="396"/>
        <w:rPr>
          <w:rFonts w:hint="eastAsia"/>
        </w:rPr>
      </w:pPr>
      <w:r>
        <w:rPr>
          <w:spacing w:val="-5"/>
        </w:rPr>
        <w:t>致：</w:t>
      </w:r>
    </w:p>
    <w:p w14:paraId="61638058">
      <w:pPr>
        <w:pStyle w:val="4"/>
        <w:tabs>
          <w:tab w:val="left" w:pos="6812"/>
        </w:tabs>
        <w:spacing w:before="161"/>
        <w:ind w:left="876"/>
        <w:rPr>
          <w:rFonts w:hint="eastAsia"/>
        </w:rPr>
      </w:pPr>
      <w:r>
        <w:t>根据贵方的号询价文件，正式授权下述签字</w:t>
      </w:r>
      <w:r>
        <w:rPr>
          <w:spacing w:val="-10"/>
        </w:rPr>
        <w:t>人</w:t>
      </w:r>
      <w:r>
        <w:rPr>
          <w:rFonts w:ascii="Times New Roman" w:eastAsia="Times New Roman"/>
          <w:u w:val="single"/>
        </w:rPr>
        <w:tab/>
      </w:r>
      <w:r>
        <w:t>(姓名和职务)代表我</w:t>
      </w:r>
      <w:r>
        <w:rPr>
          <w:spacing w:val="-10"/>
        </w:rPr>
        <w:t>方</w:t>
      </w:r>
    </w:p>
    <w:p w14:paraId="61F68F69">
      <w:pPr>
        <w:pStyle w:val="4"/>
        <w:tabs>
          <w:tab w:val="left" w:pos="2036"/>
        </w:tabs>
        <w:spacing w:before="156"/>
        <w:ind w:left="396"/>
        <w:rPr>
          <w:rFonts w:hint="eastAsia"/>
        </w:rPr>
      </w:pPr>
      <w:r>
        <w:rPr>
          <w:rFonts w:ascii="Times New Roman" w:eastAsia="Times New Roman"/>
          <w:u w:val="single"/>
        </w:rPr>
        <w:tab/>
      </w:r>
      <w:r>
        <w:rPr>
          <w:spacing w:val="-6"/>
        </w:rPr>
        <w:t>（供应商的名称），</w:t>
      </w:r>
      <w:r>
        <w:rPr>
          <w:spacing w:val="-7"/>
        </w:rPr>
        <w:t>全权处理本次项目询价采购的有关事宜。据此函，</w:t>
      </w:r>
    </w:p>
    <w:p w14:paraId="531C481F">
      <w:pPr>
        <w:pStyle w:val="4"/>
        <w:tabs>
          <w:tab w:val="left" w:pos="1596"/>
        </w:tabs>
        <w:spacing w:before="161"/>
        <w:ind w:left="396"/>
        <w:rPr>
          <w:rFonts w:hint="eastAsia"/>
        </w:rPr>
      </w:pPr>
      <w:r>
        <w:rPr>
          <w:rFonts w:ascii="Times New Roman" w:eastAsia="Times New Roman"/>
          <w:u w:val="single"/>
        </w:rPr>
        <w:tab/>
      </w:r>
      <w:r>
        <w:t>（签字人）</w:t>
      </w:r>
      <w:r>
        <w:rPr>
          <w:spacing w:val="-2"/>
        </w:rPr>
        <w:t>兹宣布同意如下：</w:t>
      </w:r>
    </w:p>
    <w:p w14:paraId="6818F9E3">
      <w:pPr>
        <w:pStyle w:val="9"/>
        <w:numPr>
          <w:ilvl w:val="0"/>
          <w:numId w:val="4"/>
        </w:numPr>
        <w:tabs>
          <w:tab w:val="left" w:pos="998"/>
        </w:tabs>
        <w:spacing w:before="161"/>
        <w:ind w:hanging="602"/>
        <w:rPr>
          <w:rFonts w:hint="eastAsia"/>
        </w:rPr>
      </w:pPr>
      <w:r>
        <w:rPr>
          <w:spacing w:val="-1"/>
          <w:sz w:val="24"/>
        </w:rPr>
        <w:t>按询价文件规定的各项要求，向买方提供所需服务</w:t>
      </w:r>
    </w:p>
    <w:p w14:paraId="4438C9A4">
      <w:pPr>
        <w:pStyle w:val="3"/>
        <w:numPr>
          <w:ilvl w:val="0"/>
          <w:numId w:val="4"/>
        </w:numPr>
        <w:tabs>
          <w:tab w:val="left" w:pos="1006"/>
        </w:tabs>
        <w:spacing w:before="160" w:line="362" w:lineRule="auto"/>
        <w:ind w:left="396" w:right="336" w:firstLine="0"/>
        <w:rPr>
          <w:rFonts w:hint="eastAsia"/>
          <w:sz w:val="22"/>
        </w:rPr>
      </w:pPr>
      <w:r>
        <w:rPr>
          <w:w w:val="99"/>
        </w:rPr>
        <w:t>我们已详细审核全部询价文件及其有效补充文件，我们知道必须放弃提出含糊不清或误解问题的权利。</w:t>
      </w:r>
    </w:p>
    <w:p w14:paraId="0E8D893F">
      <w:pPr>
        <w:pStyle w:val="9"/>
        <w:numPr>
          <w:ilvl w:val="0"/>
          <w:numId w:val="4"/>
        </w:numPr>
        <w:tabs>
          <w:tab w:val="left" w:pos="1006"/>
        </w:tabs>
        <w:spacing w:before="4" w:line="364" w:lineRule="auto"/>
        <w:ind w:left="396" w:right="336" w:firstLine="0"/>
        <w:rPr>
          <w:rFonts w:hint="eastAsia"/>
          <w:b/>
        </w:rPr>
      </w:pPr>
      <w:r>
        <w:rPr>
          <w:b/>
          <w:w w:val="99"/>
          <w:sz w:val="24"/>
        </w:rPr>
        <w:t>我们同意从规定的响应文件接收截止时间起遵循本响应文件，并在规定的有效期期满之前均具有约束力。</w:t>
      </w:r>
    </w:p>
    <w:p w14:paraId="2D0DF4D0">
      <w:pPr>
        <w:pStyle w:val="9"/>
        <w:numPr>
          <w:ilvl w:val="0"/>
          <w:numId w:val="4"/>
        </w:numPr>
        <w:tabs>
          <w:tab w:val="left" w:pos="1006"/>
        </w:tabs>
        <w:spacing w:line="364" w:lineRule="auto"/>
        <w:ind w:left="396" w:right="332" w:firstLine="0"/>
        <w:rPr>
          <w:rFonts w:hint="eastAsia"/>
        </w:rPr>
      </w:pPr>
      <w:r>
        <w:rPr>
          <w:spacing w:val="-2"/>
          <w:sz w:val="24"/>
        </w:rPr>
        <w:t>如果在响应文件接收截止时间后规定的有效期内撤回响应文件或成交后拒绝签订合同，则由相关行政部门视情节轻重予以处罚。</w:t>
      </w:r>
    </w:p>
    <w:p w14:paraId="52365395">
      <w:pPr>
        <w:pStyle w:val="9"/>
        <w:numPr>
          <w:ilvl w:val="0"/>
          <w:numId w:val="4"/>
        </w:numPr>
        <w:tabs>
          <w:tab w:val="left" w:pos="1006"/>
        </w:tabs>
        <w:spacing w:line="364" w:lineRule="auto"/>
        <w:ind w:left="396" w:right="332" w:firstLine="0"/>
        <w:rPr>
          <w:rFonts w:hint="eastAsia"/>
        </w:rPr>
      </w:pPr>
      <w:r>
        <w:rPr>
          <w:spacing w:val="-2"/>
          <w:sz w:val="24"/>
        </w:rPr>
        <w:t>同意向贵方提供贵方可能另外要求的与询价采购有关的任何证据或资料，并保证我方已提供和将要提供的文件是真实的、准确的。</w:t>
      </w:r>
    </w:p>
    <w:p w14:paraId="7306F434">
      <w:pPr>
        <w:pStyle w:val="9"/>
        <w:numPr>
          <w:ilvl w:val="0"/>
          <w:numId w:val="4"/>
        </w:numPr>
        <w:tabs>
          <w:tab w:val="left" w:pos="1006"/>
        </w:tabs>
        <w:spacing w:line="364" w:lineRule="auto"/>
        <w:ind w:left="396" w:right="332" w:firstLine="0"/>
        <w:rPr>
          <w:rFonts w:hint="eastAsia"/>
        </w:rPr>
      </w:pPr>
      <w:r>
        <w:rPr>
          <w:spacing w:val="-2"/>
          <w:sz w:val="24"/>
        </w:rPr>
        <w:t>一旦我方成交，我方将根据询价文件的规定，严格履行合同的责任和义务，并保证在询价文件规定的时间完成项目，交付买方验收、使用。</w:t>
      </w:r>
    </w:p>
    <w:p w14:paraId="0788739F">
      <w:pPr>
        <w:pStyle w:val="4"/>
        <w:spacing w:before="4"/>
        <w:rPr>
          <w:rFonts w:hint="eastAsia"/>
          <w:sz w:val="26"/>
        </w:rPr>
      </w:pPr>
    </w:p>
    <w:p w14:paraId="27EF04DE">
      <w:pPr>
        <w:pStyle w:val="9"/>
        <w:numPr>
          <w:ilvl w:val="0"/>
          <w:numId w:val="4"/>
        </w:numPr>
        <w:tabs>
          <w:tab w:val="left" w:pos="998"/>
        </w:tabs>
        <w:ind w:hanging="602"/>
        <w:rPr>
          <w:rFonts w:hint="eastAsia"/>
        </w:rPr>
      </w:pPr>
      <w:r>
        <w:rPr>
          <w:spacing w:val="-1"/>
          <w:sz w:val="24"/>
        </w:rPr>
        <w:t>遵守询价文件中要求的收费项目和标准。</w:t>
      </w:r>
    </w:p>
    <w:p w14:paraId="58924745">
      <w:pPr>
        <w:pStyle w:val="4"/>
        <w:spacing w:before="11"/>
        <w:rPr>
          <w:rFonts w:hint="eastAsia"/>
          <w:sz w:val="32"/>
        </w:rPr>
      </w:pPr>
    </w:p>
    <w:p w14:paraId="16761C09">
      <w:pPr>
        <w:pStyle w:val="9"/>
        <w:numPr>
          <w:ilvl w:val="0"/>
          <w:numId w:val="4"/>
        </w:numPr>
        <w:tabs>
          <w:tab w:val="left" w:pos="998"/>
        </w:tabs>
        <w:spacing w:line="568" w:lineRule="auto"/>
        <w:ind w:left="396" w:right="4489" w:firstLine="0"/>
        <w:rPr>
          <w:rFonts w:hint="eastAsia"/>
        </w:rPr>
      </w:pPr>
      <w:r>
        <w:rPr>
          <w:spacing w:val="-2"/>
          <w:sz w:val="24"/>
        </w:rPr>
        <w:t>与本询价采购有关的正式通讯地址为：地址：邮编：</w:t>
      </w:r>
    </w:p>
    <w:p w14:paraId="27C299C1">
      <w:pPr>
        <w:pStyle w:val="4"/>
        <w:spacing w:line="306" w:lineRule="exact"/>
        <w:ind w:left="396"/>
        <w:rPr>
          <w:rFonts w:hint="eastAsia"/>
        </w:rPr>
      </w:pPr>
      <w:r>
        <w:rPr>
          <w:spacing w:val="-2"/>
        </w:rPr>
        <w:t>电话：传真：</w:t>
      </w:r>
    </w:p>
    <w:p w14:paraId="655F8AF5">
      <w:pPr>
        <w:pStyle w:val="4"/>
        <w:spacing w:before="11"/>
        <w:rPr>
          <w:rFonts w:hint="eastAsia"/>
          <w:sz w:val="32"/>
        </w:rPr>
      </w:pPr>
    </w:p>
    <w:p w14:paraId="2CDC91F0">
      <w:pPr>
        <w:pStyle w:val="4"/>
        <w:ind w:left="396"/>
        <w:rPr>
          <w:rFonts w:hint="eastAsia"/>
        </w:rPr>
      </w:pPr>
      <w:r>
        <w:rPr>
          <w:spacing w:val="-1"/>
        </w:rPr>
        <w:t>供应商开户行：账户：</w:t>
      </w:r>
    </w:p>
    <w:p w14:paraId="12B18EBA">
      <w:pPr>
        <w:pStyle w:val="4"/>
        <w:spacing w:before="10"/>
        <w:rPr>
          <w:rFonts w:hint="eastAsia"/>
          <w:sz w:val="32"/>
        </w:rPr>
      </w:pPr>
    </w:p>
    <w:p w14:paraId="77E5C245">
      <w:pPr>
        <w:pStyle w:val="4"/>
        <w:tabs>
          <w:tab w:val="left" w:pos="4477"/>
          <w:tab w:val="left" w:pos="5197"/>
          <w:tab w:val="left" w:pos="5918"/>
        </w:tabs>
        <w:spacing w:before="1" w:line="568" w:lineRule="auto"/>
        <w:ind w:left="396" w:right="3169"/>
        <w:rPr>
          <w:rFonts w:hint="eastAsia"/>
        </w:rPr>
      </w:pPr>
      <w:r>
        <w:rPr>
          <w:spacing w:val="-2"/>
        </w:rPr>
        <w:t>法定代表人或授权代表姓名（签字或盖章）：联系电话：供应商名称（公章）：日期：</w:t>
      </w:r>
      <w:r>
        <w:rPr>
          <w:rFonts w:ascii="Times New Roman" w:eastAsia="Times New Roman"/>
          <w:u w:val="single"/>
        </w:rPr>
        <w:tab/>
      </w:r>
      <w:r>
        <w:rPr>
          <w:spacing w:val="-10"/>
        </w:rPr>
        <w:t>年</w:t>
      </w:r>
      <w:r>
        <w:rPr>
          <w:rFonts w:ascii="Times New Roman" w:eastAsia="Times New Roman"/>
          <w:u w:val="single"/>
        </w:rPr>
        <w:tab/>
      </w:r>
      <w:r>
        <w:rPr>
          <w:spacing w:val="-10"/>
        </w:rPr>
        <w:t>月</w:t>
      </w:r>
      <w:r>
        <w:rPr>
          <w:rFonts w:ascii="Times New Roman" w:eastAsia="Times New Roman"/>
          <w:u w:val="single"/>
        </w:rPr>
        <w:tab/>
      </w:r>
      <w:r>
        <w:rPr>
          <w:spacing w:val="-10"/>
        </w:rPr>
        <w:t>日</w:t>
      </w:r>
    </w:p>
    <w:p w14:paraId="0B4C2C37">
      <w:pPr>
        <w:spacing w:line="568" w:lineRule="auto"/>
        <w:rPr>
          <w:rFonts w:hint="eastAsia"/>
        </w:rPr>
        <w:sectPr>
          <w:pgSz w:w="11910" w:h="16840"/>
          <w:pgMar w:top="1520" w:right="940" w:bottom="1420" w:left="1400" w:header="0" w:footer="1227" w:gutter="0"/>
          <w:cols w:space="720" w:num="1"/>
        </w:sectPr>
      </w:pPr>
    </w:p>
    <w:p w14:paraId="1E9833BB">
      <w:pPr>
        <w:spacing w:before="44"/>
        <w:ind w:left="724" w:right="665"/>
        <w:jc w:val="center"/>
        <w:rPr>
          <w:rFonts w:hint="eastAsia"/>
          <w:b/>
          <w:sz w:val="32"/>
        </w:rPr>
      </w:pPr>
      <w:r>
        <w:rPr>
          <w:b/>
          <w:sz w:val="32"/>
        </w:rPr>
        <w:t>5、承</w:t>
      </w:r>
      <w:r>
        <w:rPr>
          <w:b/>
          <w:spacing w:val="-5"/>
          <w:sz w:val="32"/>
        </w:rPr>
        <w:t xml:space="preserve"> 诺 书</w:t>
      </w:r>
    </w:p>
    <w:p w14:paraId="18A1943D">
      <w:pPr>
        <w:pStyle w:val="4"/>
        <w:rPr>
          <w:rFonts w:hint="eastAsia"/>
          <w:b/>
          <w:sz w:val="20"/>
        </w:rPr>
      </w:pPr>
    </w:p>
    <w:p w14:paraId="75171B66">
      <w:pPr>
        <w:pStyle w:val="4"/>
        <w:spacing w:before="9"/>
        <w:rPr>
          <w:rFonts w:hint="eastAsia"/>
          <w:b/>
          <w:sz w:val="18"/>
        </w:rPr>
      </w:pPr>
    </w:p>
    <w:p w14:paraId="77ED9603">
      <w:pPr>
        <w:spacing w:before="66"/>
        <w:ind w:left="636"/>
        <w:rPr>
          <w:rFonts w:hint="eastAsia"/>
          <w:sz w:val="24"/>
        </w:rPr>
      </w:pPr>
      <w:r>
        <w:rPr>
          <w:sz w:val="24"/>
        </w:rPr>
        <w:t>：</w:t>
      </w:r>
    </w:p>
    <w:p w14:paraId="2BE8F1DC">
      <w:pPr>
        <w:pStyle w:val="4"/>
        <w:rPr>
          <w:rFonts w:hint="eastAsia"/>
          <w:sz w:val="26"/>
        </w:rPr>
      </w:pPr>
    </w:p>
    <w:p w14:paraId="6A232F33">
      <w:pPr>
        <w:pStyle w:val="4"/>
        <w:spacing w:line="499" w:lineRule="auto"/>
        <w:ind w:left="396" w:right="337" w:firstLine="479"/>
        <w:rPr>
          <w:rFonts w:hint="eastAsia"/>
        </w:rPr>
      </w:pPr>
      <w:r>
        <w:rPr>
          <w:spacing w:val="-2"/>
        </w:rPr>
        <w:t>我单位参加本次投标，同意按照贵单位评审规则参加本次投标，投标过程中严格遵守有关廉洁规定，尊重并服从最终评审结果。</w:t>
      </w:r>
    </w:p>
    <w:p w14:paraId="58405DC8">
      <w:pPr>
        <w:pStyle w:val="4"/>
        <w:rPr>
          <w:rFonts w:hint="eastAsia"/>
        </w:rPr>
      </w:pPr>
    </w:p>
    <w:p w14:paraId="293B15E4">
      <w:pPr>
        <w:pStyle w:val="4"/>
        <w:rPr>
          <w:rFonts w:hint="eastAsia"/>
        </w:rPr>
      </w:pPr>
    </w:p>
    <w:p w14:paraId="68A31344">
      <w:pPr>
        <w:pStyle w:val="4"/>
        <w:spacing w:before="1"/>
        <w:rPr>
          <w:rFonts w:hint="eastAsia"/>
          <w:sz w:val="26"/>
        </w:rPr>
      </w:pPr>
    </w:p>
    <w:p w14:paraId="394A5875">
      <w:pPr>
        <w:pStyle w:val="4"/>
        <w:ind w:left="396"/>
        <w:rPr>
          <w:rFonts w:hint="eastAsia"/>
        </w:rPr>
      </w:pPr>
      <w:r>
        <w:t>（公章</w:t>
      </w:r>
      <w:r>
        <w:rPr>
          <w:spacing w:val="-10"/>
        </w:rPr>
        <w:t>）</w:t>
      </w:r>
    </w:p>
    <w:p w14:paraId="03CBFD95">
      <w:pPr>
        <w:pStyle w:val="4"/>
        <w:rPr>
          <w:rFonts w:hint="eastAsia"/>
        </w:rPr>
      </w:pPr>
    </w:p>
    <w:p w14:paraId="317CC4B6">
      <w:pPr>
        <w:pStyle w:val="4"/>
        <w:tabs>
          <w:tab w:val="left" w:pos="5497"/>
          <w:tab w:val="left" w:pos="6338"/>
        </w:tabs>
        <w:spacing w:before="165"/>
        <w:ind w:left="4237"/>
        <w:rPr>
          <w:rFonts w:hint="eastAsia"/>
        </w:rPr>
      </w:pPr>
      <w:r>
        <w:t>2024</w:t>
      </w:r>
      <w:r>
        <w:rPr>
          <w:spacing w:val="-60"/>
        </w:rPr>
        <w:t xml:space="preserve"> </w:t>
      </w:r>
      <w:r>
        <w:rPr>
          <w:spacing w:val="-10"/>
        </w:rPr>
        <w:t>年</w:t>
      </w:r>
      <w:r>
        <w:tab/>
      </w:r>
      <w:r>
        <w:rPr>
          <w:spacing w:val="-10"/>
        </w:rPr>
        <w:t>月</w:t>
      </w:r>
      <w:r>
        <w:tab/>
      </w:r>
      <w:r>
        <w:rPr>
          <w:spacing w:val="-10"/>
        </w:rPr>
        <w:t>日</w:t>
      </w:r>
    </w:p>
    <w:p w14:paraId="20C687A9">
      <w:pPr>
        <w:pStyle w:val="4"/>
        <w:rPr>
          <w:rFonts w:hint="eastAsia"/>
        </w:rPr>
      </w:pPr>
    </w:p>
    <w:p w14:paraId="0D39CCFB">
      <w:pPr>
        <w:pStyle w:val="4"/>
        <w:spacing w:before="165" w:line="609" w:lineRule="auto"/>
        <w:ind w:left="2677" w:right="5448"/>
        <w:jc w:val="both"/>
        <w:rPr>
          <w:rFonts w:hint="eastAsia"/>
        </w:rPr>
      </w:pPr>
      <w:r>
        <w:rPr>
          <w:spacing w:val="-2"/>
        </w:rPr>
        <w:t>法定代理人：委托代理人：联系电话：</w:t>
      </w:r>
    </w:p>
    <w:p w14:paraId="1F88C909">
      <w:pPr>
        <w:spacing w:line="609" w:lineRule="auto"/>
        <w:jc w:val="both"/>
        <w:rPr>
          <w:rFonts w:hint="eastAsia"/>
        </w:rPr>
        <w:sectPr>
          <w:pgSz w:w="11910" w:h="16840"/>
          <w:pgMar w:top="1460" w:right="940" w:bottom="1420" w:left="1400" w:header="0" w:footer="1227" w:gutter="0"/>
          <w:cols w:space="720" w:num="1"/>
        </w:sectPr>
      </w:pPr>
    </w:p>
    <w:p w14:paraId="294EF976">
      <w:pPr>
        <w:spacing w:before="32" w:line="364" w:lineRule="auto"/>
        <w:ind w:left="3449" w:right="3384"/>
        <w:jc w:val="center"/>
        <w:rPr>
          <w:rFonts w:hint="eastAsia"/>
          <w:b/>
          <w:sz w:val="32"/>
        </w:rPr>
      </w:pPr>
      <w:r>
        <w:rPr>
          <w:b/>
          <w:spacing w:val="-12"/>
          <w:sz w:val="32"/>
        </w:rPr>
        <w:t>二 、</w:t>
      </w:r>
      <w:r>
        <w:rPr>
          <w:b/>
          <w:sz w:val="32"/>
        </w:rPr>
        <w:t xml:space="preserve">商务报价文件 </w:t>
      </w:r>
      <w:r>
        <w:rPr>
          <w:b/>
          <w:spacing w:val="-2"/>
          <w:sz w:val="32"/>
        </w:rPr>
        <w:t>1、开标一览表</w:t>
      </w:r>
    </w:p>
    <w:p w14:paraId="0812E8D7">
      <w:pPr>
        <w:pStyle w:val="4"/>
        <w:rPr>
          <w:rFonts w:hint="eastAsia"/>
          <w:b/>
          <w:sz w:val="20"/>
        </w:rPr>
      </w:pPr>
    </w:p>
    <w:p w14:paraId="4988381D">
      <w:pPr>
        <w:pStyle w:val="4"/>
        <w:spacing w:before="3"/>
        <w:rPr>
          <w:rFonts w:hint="eastAsia"/>
          <w:b/>
          <w:sz w:val="15"/>
        </w:rPr>
      </w:pPr>
    </w:p>
    <w:p w14:paraId="460EEC60">
      <w:pPr>
        <w:pStyle w:val="4"/>
        <w:spacing w:before="67"/>
        <w:ind w:left="396"/>
        <w:rPr>
          <w:rFonts w:hint="eastAsia"/>
        </w:rPr>
      </w:pPr>
      <w:r>
        <w:t>投标人全称（加盖公章</w:t>
      </w:r>
      <w:r>
        <w:rPr>
          <w:spacing w:val="-5"/>
        </w:rPr>
        <w:t>）：</w:t>
      </w:r>
    </w:p>
    <w:p w14:paraId="1D42E59F">
      <w:pPr>
        <w:pStyle w:val="4"/>
        <w:spacing w:before="9"/>
        <w:rPr>
          <w:rFonts w:hint="eastAsia"/>
        </w:rPr>
      </w:pPr>
    </w:p>
    <w:tbl>
      <w:tblPr>
        <w:tblStyle w:val="8"/>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3573"/>
        <w:gridCol w:w="3573"/>
      </w:tblGrid>
      <w:tr w14:paraId="7923D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1385" w:type="dxa"/>
          </w:tcPr>
          <w:p w14:paraId="2E67CECD">
            <w:pPr>
              <w:pStyle w:val="10"/>
              <w:rPr>
                <w:rFonts w:hint="eastAsia"/>
                <w:sz w:val="28"/>
              </w:rPr>
            </w:pPr>
          </w:p>
          <w:p w14:paraId="370ABE77">
            <w:pPr>
              <w:pStyle w:val="10"/>
              <w:ind w:left="211"/>
              <w:rPr>
                <w:rFonts w:hint="eastAsia"/>
                <w:sz w:val="24"/>
              </w:rPr>
            </w:pPr>
            <w:r>
              <w:rPr>
                <w:spacing w:val="-3"/>
                <w:sz w:val="24"/>
              </w:rPr>
              <w:t>项目名称</w:t>
            </w:r>
          </w:p>
        </w:tc>
        <w:tc>
          <w:tcPr>
            <w:tcW w:w="3573" w:type="dxa"/>
          </w:tcPr>
          <w:p w14:paraId="0D39DEDB">
            <w:pPr>
              <w:pStyle w:val="10"/>
              <w:spacing w:before="10"/>
              <w:rPr>
                <w:rFonts w:hint="eastAsia"/>
                <w:sz w:val="30"/>
              </w:rPr>
            </w:pPr>
          </w:p>
          <w:p w14:paraId="11384583">
            <w:pPr>
              <w:pStyle w:val="10"/>
              <w:ind w:left="1289" w:right="1286"/>
              <w:jc w:val="center"/>
              <w:rPr>
                <w:rFonts w:hint="eastAsia"/>
                <w:sz w:val="24"/>
              </w:rPr>
            </w:pPr>
            <w:r>
              <w:rPr>
                <w:spacing w:val="-3"/>
                <w:sz w:val="24"/>
              </w:rPr>
              <w:t>投标报价</w:t>
            </w:r>
          </w:p>
        </w:tc>
        <w:tc>
          <w:tcPr>
            <w:tcW w:w="3573" w:type="dxa"/>
          </w:tcPr>
          <w:p w14:paraId="2AB2F43E">
            <w:pPr>
              <w:pStyle w:val="10"/>
              <w:spacing w:before="10"/>
              <w:rPr>
                <w:rFonts w:hint="eastAsia"/>
                <w:sz w:val="30"/>
              </w:rPr>
            </w:pPr>
          </w:p>
          <w:p w14:paraId="1D160BED">
            <w:pPr>
              <w:pStyle w:val="10"/>
              <w:ind w:left="1288" w:right="1286"/>
              <w:jc w:val="center"/>
              <w:rPr>
                <w:rFonts w:hint="eastAsia"/>
                <w:sz w:val="24"/>
              </w:rPr>
            </w:pPr>
            <w:r>
              <w:rPr>
                <w:spacing w:val="-5"/>
                <w:sz w:val="24"/>
              </w:rPr>
              <w:t>备注</w:t>
            </w:r>
          </w:p>
        </w:tc>
      </w:tr>
      <w:tr w14:paraId="31028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1385" w:type="dxa"/>
          </w:tcPr>
          <w:p w14:paraId="1D61FCDD">
            <w:pPr>
              <w:pStyle w:val="10"/>
              <w:spacing w:before="1" w:line="304" w:lineRule="auto"/>
              <w:ind w:left="107" w:right="67"/>
              <w:jc w:val="both"/>
              <w:rPr>
                <w:rFonts w:hint="eastAsia"/>
                <w:sz w:val="21"/>
              </w:rPr>
            </w:pPr>
            <w:r>
              <w:rPr>
                <w:spacing w:val="19"/>
                <w:sz w:val="21"/>
              </w:rPr>
              <w:t>南通大学附属实验小学餐</w:t>
            </w:r>
            <w:r>
              <w:rPr>
                <w:spacing w:val="20"/>
                <w:sz w:val="21"/>
              </w:rPr>
              <w:t>梯升级改造</w:t>
            </w:r>
          </w:p>
          <w:p w14:paraId="2AD3780A">
            <w:pPr>
              <w:pStyle w:val="10"/>
              <w:spacing w:line="267" w:lineRule="exact"/>
              <w:ind w:left="107"/>
              <w:rPr>
                <w:rFonts w:hint="eastAsia"/>
                <w:sz w:val="21"/>
              </w:rPr>
            </w:pPr>
            <w:r>
              <w:rPr>
                <w:spacing w:val="-5"/>
                <w:sz w:val="21"/>
              </w:rPr>
              <w:t>项目</w:t>
            </w:r>
          </w:p>
        </w:tc>
        <w:tc>
          <w:tcPr>
            <w:tcW w:w="3573" w:type="dxa"/>
          </w:tcPr>
          <w:p w14:paraId="45C3D864">
            <w:pPr>
              <w:pStyle w:val="10"/>
              <w:rPr>
                <w:rFonts w:hint="eastAsia" w:ascii="Times New Roman"/>
                <w:sz w:val="24"/>
              </w:rPr>
            </w:pPr>
          </w:p>
        </w:tc>
        <w:tc>
          <w:tcPr>
            <w:tcW w:w="3573" w:type="dxa"/>
          </w:tcPr>
          <w:p w14:paraId="7C762C71">
            <w:pPr>
              <w:pStyle w:val="10"/>
              <w:rPr>
                <w:rFonts w:hint="eastAsia" w:ascii="Times New Roman"/>
                <w:sz w:val="24"/>
              </w:rPr>
            </w:pPr>
          </w:p>
        </w:tc>
      </w:tr>
    </w:tbl>
    <w:p w14:paraId="20CAA28D">
      <w:pPr>
        <w:pStyle w:val="4"/>
        <w:spacing w:before="8"/>
        <w:rPr>
          <w:rFonts w:hint="eastAsia"/>
        </w:rPr>
      </w:pPr>
    </w:p>
    <w:p w14:paraId="45BA1F74">
      <w:pPr>
        <w:pStyle w:val="4"/>
        <w:ind w:left="396"/>
        <w:rPr>
          <w:rFonts w:hint="eastAsia"/>
        </w:rPr>
      </w:pPr>
      <w:r>
        <w:t>法定代表人或授权代表（签字/盖章</w:t>
      </w:r>
      <w:r>
        <w:rPr>
          <w:spacing w:val="-5"/>
        </w:rPr>
        <w:t>）：</w:t>
      </w:r>
    </w:p>
    <w:p w14:paraId="4EBB4675">
      <w:pPr>
        <w:pStyle w:val="4"/>
        <w:rPr>
          <w:rFonts w:hint="eastAsia"/>
        </w:rPr>
      </w:pPr>
    </w:p>
    <w:p w14:paraId="1C0FB049">
      <w:pPr>
        <w:pStyle w:val="4"/>
        <w:spacing w:before="1"/>
        <w:rPr>
          <w:rFonts w:hint="eastAsia"/>
          <w:sz w:val="25"/>
        </w:rPr>
      </w:pPr>
    </w:p>
    <w:p w14:paraId="389CE478">
      <w:pPr>
        <w:pStyle w:val="4"/>
        <w:tabs>
          <w:tab w:val="left" w:pos="1980"/>
          <w:tab w:val="left" w:pos="2580"/>
        </w:tabs>
        <w:ind w:right="330"/>
        <w:jc w:val="right"/>
        <w:rPr>
          <w:rFonts w:hint="eastAsia"/>
        </w:rPr>
      </w:pPr>
      <w:r>
        <w:t>日期：</w:t>
      </w:r>
      <w:r>
        <w:rPr>
          <w:spacing w:val="60"/>
          <w:w w:val="150"/>
        </w:rPr>
        <w:t xml:space="preserve"> </w:t>
      </w:r>
      <w:r>
        <w:t>2024</w:t>
      </w:r>
      <w:r>
        <w:rPr>
          <w:spacing w:val="-60"/>
        </w:rPr>
        <w:t xml:space="preserve"> </w:t>
      </w:r>
      <w:r>
        <w:rPr>
          <w:spacing w:val="-10"/>
        </w:rPr>
        <w:t>年</w:t>
      </w:r>
      <w:r>
        <w:tab/>
      </w:r>
      <w:r>
        <w:rPr>
          <w:spacing w:val="-10"/>
        </w:rPr>
        <w:t>月</w:t>
      </w:r>
      <w:r>
        <w:tab/>
      </w:r>
      <w:r>
        <w:rPr>
          <w:spacing w:val="-10"/>
        </w:rPr>
        <w:t>日</w:t>
      </w:r>
    </w:p>
    <w:p w14:paraId="1EAEACE8">
      <w:pPr>
        <w:pStyle w:val="4"/>
        <w:spacing w:before="9"/>
        <w:rPr>
          <w:rFonts w:hint="eastAsia"/>
        </w:rPr>
      </w:pPr>
    </w:p>
    <w:p w14:paraId="22C23D34">
      <w:pPr>
        <w:pStyle w:val="4"/>
        <w:ind w:left="876"/>
        <w:rPr>
          <w:rFonts w:hint="eastAsia"/>
        </w:rPr>
      </w:pPr>
      <w:r>
        <w:rPr>
          <w:spacing w:val="-2"/>
        </w:rPr>
        <w:t>填写说明：</w:t>
      </w:r>
    </w:p>
    <w:p w14:paraId="1695863F">
      <w:pPr>
        <w:pStyle w:val="4"/>
        <w:spacing w:before="164"/>
        <w:ind w:left="876"/>
        <w:rPr>
          <w:rFonts w:hint="eastAsia"/>
        </w:rPr>
      </w:pPr>
      <w:r>
        <w:t>1、开标一览表、分项报价表必须加盖投标单位公章（复印件无效）</w:t>
      </w:r>
      <w:r>
        <w:rPr>
          <w:spacing w:val="-10"/>
        </w:rPr>
        <w:t>。</w:t>
      </w:r>
    </w:p>
    <w:p w14:paraId="3CF7E769">
      <w:pPr>
        <w:pStyle w:val="4"/>
        <w:spacing w:before="12"/>
        <w:rPr>
          <w:rFonts w:hint="eastAsia"/>
          <w:sz w:val="26"/>
        </w:rPr>
      </w:pPr>
    </w:p>
    <w:p w14:paraId="3C7F544F">
      <w:pPr>
        <w:pStyle w:val="4"/>
        <w:ind w:left="876"/>
        <w:rPr>
          <w:rFonts w:hint="eastAsia"/>
        </w:rPr>
      </w:pPr>
      <w:r>
        <w:rPr>
          <w:spacing w:val="-2"/>
        </w:rPr>
        <w:t>填写说明：</w:t>
      </w:r>
    </w:p>
    <w:p w14:paraId="2DC7FF9F">
      <w:pPr>
        <w:pStyle w:val="4"/>
        <w:spacing w:before="85"/>
        <w:ind w:left="876"/>
        <w:rPr>
          <w:rFonts w:hint="eastAsia"/>
        </w:rPr>
      </w:pPr>
      <w:r>
        <w:t>1、开标一览表和分项报价表必须加盖投标单位公章（复印件无效）</w:t>
      </w:r>
      <w:r>
        <w:rPr>
          <w:spacing w:val="-10"/>
        </w:rPr>
        <w:t>。</w:t>
      </w:r>
    </w:p>
    <w:p w14:paraId="2F1496A8">
      <w:pPr>
        <w:pStyle w:val="4"/>
        <w:spacing w:before="92" w:line="312" w:lineRule="auto"/>
        <w:ind w:left="396" w:right="334" w:firstLine="479"/>
        <w:jc w:val="both"/>
        <w:rPr>
          <w:rFonts w:hint="eastAsia"/>
        </w:rPr>
      </w:pPr>
      <w:r>
        <w:rPr>
          <w:spacing w:val="-2"/>
        </w:rPr>
        <w:t>2、报价包括设备价格、附件和随机备件价格等完成安装所需的全部材料费、包装费、运杂费、运输保险费、资料费、安装费、调试费、检测费、配合费、保险、利润、税金、对招标人操作维护人员的培训费、合同包含的所有风险、责任等及投标人认为需要的其他费用等。</w:t>
      </w:r>
    </w:p>
    <w:p w14:paraId="2F58F814">
      <w:pPr>
        <w:spacing w:line="228" w:lineRule="exact"/>
        <w:ind w:left="636"/>
        <w:rPr>
          <w:rFonts w:hint="eastAsia"/>
          <w:b/>
          <w:sz w:val="24"/>
        </w:rPr>
      </w:pPr>
      <w:r>
        <w:rPr>
          <w:w w:val="95"/>
          <w:sz w:val="24"/>
        </w:rPr>
        <w:t>3、</w:t>
      </w:r>
      <w:r>
        <w:rPr>
          <w:b/>
          <w:w w:val="95"/>
          <w:sz w:val="24"/>
        </w:rPr>
        <w:t>中小企业声明函（如符合小型和微型企业的需提供）；监狱企业证明函（</w:t>
      </w:r>
      <w:r>
        <w:rPr>
          <w:b/>
          <w:spacing w:val="-5"/>
          <w:w w:val="95"/>
          <w:sz w:val="24"/>
        </w:rPr>
        <w:t>如符</w:t>
      </w:r>
    </w:p>
    <w:p w14:paraId="2F4006D3">
      <w:pPr>
        <w:spacing w:before="5" w:line="242" w:lineRule="auto"/>
        <w:ind w:left="396" w:right="332"/>
        <w:jc w:val="both"/>
        <w:rPr>
          <w:rFonts w:hint="eastAsia"/>
          <w:b/>
          <w:sz w:val="24"/>
        </w:rPr>
      </w:pPr>
      <w:r>
        <w:rPr>
          <w:b/>
          <w:w w:val="99"/>
          <w:sz w:val="24"/>
        </w:rPr>
        <w:t>合监狱企业的需提供</w:t>
      </w:r>
      <w:r>
        <w:rPr>
          <w:b/>
          <w:spacing w:val="-29"/>
          <w:w w:val="99"/>
          <w:sz w:val="24"/>
        </w:rPr>
        <w:t>）</w:t>
      </w:r>
      <w:r>
        <w:rPr>
          <w:b/>
          <w:spacing w:val="-6"/>
          <w:w w:val="99"/>
          <w:sz w:val="24"/>
        </w:rPr>
        <w:t>；残疾人福利性单位声明函</w:t>
      </w:r>
      <w:r>
        <w:rPr>
          <w:b/>
          <w:w w:val="99"/>
          <w:sz w:val="24"/>
        </w:rPr>
        <w:t>（如符合残疾人福利性单位的需提</w:t>
      </w:r>
      <w:r>
        <w:rPr>
          <w:b/>
          <w:spacing w:val="3"/>
          <w:w w:val="99"/>
          <w:sz w:val="24"/>
        </w:rPr>
        <w:t>供</w:t>
      </w:r>
      <w:r>
        <w:rPr>
          <w:b/>
          <w:spacing w:val="-41"/>
          <w:w w:val="99"/>
          <w:sz w:val="24"/>
        </w:rPr>
        <w:t>）</w:t>
      </w:r>
      <w:r>
        <w:rPr>
          <w:b/>
          <w:spacing w:val="-5"/>
          <w:w w:val="99"/>
          <w:sz w:val="24"/>
        </w:rPr>
        <w:t>。如未提供有效证明材料的则不能享受小型和微型企业和残疾人福利性单位及监</w:t>
      </w:r>
      <w:r>
        <w:rPr>
          <w:b/>
          <w:w w:val="99"/>
          <w:sz w:val="24"/>
        </w:rPr>
        <w:t>狱企业产品的价格给予本文件要求比例</w:t>
      </w:r>
      <w:r>
        <w:rPr>
          <w:b/>
          <w:spacing w:val="-55"/>
          <w:sz w:val="24"/>
        </w:rPr>
        <w:t xml:space="preserve"> </w:t>
      </w:r>
      <w:r>
        <w:rPr>
          <w:b/>
          <w:w w:val="99"/>
          <w:sz w:val="24"/>
        </w:rPr>
        <w:t>10%</w:t>
      </w:r>
      <w:r>
        <w:rPr>
          <w:b/>
          <w:spacing w:val="-3"/>
          <w:w w:val="99"/>
          <w:sz w:val="24"/>
        </w:rPr>
        <w:t>的扣除；用扣除后的价格作为有效报价参</w:t>
      </w:r>
      <w:r>
        <w:rPr>
          <w:b/>
          <w:w w:val="99"/>
          <w:sz w:val="24"/>
        </w:rPr>
        <w:t>与评审的优惠政策。</w:t>
      </w:r>
    </w:p>
    <w:p w14:paraId="1803C380">
      <w:pPr>
        <w:spacing w:line="242" w:lineRule="auto"/>
        <w:jc w:val="both"/>
        <w:rPr>
          <w:rFonts w:hint="eastAsia"/>
          <w:sz w:val="24"/>
        </w:rPr>
        <w:sectPr>
          <w:pgSz w:w="11910" w:h="16840"/>
          <w:pgMar w:top="1500" w:right="940" w:bottom="1420" w:left="1400" w:header="0" w:footer="1227" w:gutter="0"/>
          <w:cols w:space="720" w:num="1"/>
        </w:sectPr>
      </w:pPr>
    </w:p>
    <w:p w14:paraId="5E5810EE">
      <w:pPr>
        <w:pStyle w:val="4"/>
        <w:spacing w:line="20" w:lineRule="exact"/>
        <w:ind w:left="368"/>
        <w:rPr>
          <w:rFonts w:hint="eastAsia"/>
          <w:sz w:val="2"/>
        </w:rPr>
      </w:pPr>
      <w:r>
        <w:rPr>
          <w:sz w:val="2"/>
        </w:rPr>
        <w:pict>
          <v:group id="docshapegroup4" o:spid="_x0000_s2058" o:spt="203" style="height:0.6pt;width:418.55pt;" coordsize="8371,12">
            <o:lock v:ext="edit"/>
            <v:rect id="docshape5" o:spid="_x0000_s2059" o:spt="1" style="position:absolute;left:0;top:0;height:12;width:8371;" fillcolor="#000000" filled="t" stroked="f" coordsize="21600,21600">
              <v:path/>
              <v:fill on="t" focussize="0,0"/>
              <v:stroke on="f"/>
              <v:imagedata o:title=""/>
              <o:lock v:ext="edit"/>
            </v:rect>
            <w10:wrap type="none"/>
            <w10:anchorlock/>
          </v:group>
        </w:pict>
      </w:r>
    </w:p>
    <w:p w14:paraId="0D56A511">
      <w:pPr>
        <w:pStyle w:val="4"/>
        <w:spacing w:before="11"/>
        <w:rPr>
          <w:rFonts w:hint="eastAsia"/>
          <w:b/>
          <w:sz w:val="27"/>
        </w:rPr>
      </w:pPr>
    </w:p>
    <w:p w14:paraId="07891B77">
      <w:pPr>
        <w:spacing w:before="55"/>
        <w:ind w:left="724" w:right="1182"/>
        <w:jc w:val="center"/>
        <w:rPr>
          <w:rFonts w:hint="eastAsia"/>
          <w:b/>
          <w:sz w:val="32"/>
        </w:rPr>
      </w:pPr>
      <w:r>
        <w:rPr>
          <w:b/>
          <w:w w:val="95"/>
          <w:sz w:val="32"/>
        </w:rPr>
        <w:t>2、分项报价</w:t>
      </w:r>
      <w:r>
        <w:rPr>
          <w:b/>
          <w:spacing w:val="-10"/>
          <w:w w:val="95"/>
          <w:sz w:val="32"/>
        </w:rPr>
        <w:t>表</w:t>
      </w:r>
    </w:p>
    <w:p w14:paraId="549AA5B5">
      <w:pPr>
        <w:pStyle w:val="4"/>
        <w:rPr>
          <w:rFonts w:hint="eastAsia"/>
          <w:b/>
          <w:sz w:val="20"/>
        </w:rPr>
      </w:pPr>
    </w:p>
    <w:p w14:paraId="4011FE6E">
      <w:pPr>
        <w:pStyle w:val="4"/>
        <w:rPr>
          <w:rFonts w:hint="eastAsia"/>
          <w:b/>
          <w:sz w:val="19"/>
        </w:rPr>
      </w:pPr>
    </w:p>
    <w:p w14:paraId="05A138D9">
      <w:pPr>
        <w:pStyle w:val="4"/>
        <w:spacing w:before="67" w:after="4"/>
        <w:ind w:left="396"/>
        <w:rPr>
          <w:rFonts w:hint="eastAsia"/>
        </w:rPr>
      </w:pPr>
      <w:r>
        <w:t>投标人全称（加盖公章</w:t>
      </w:r>
      <w:r>
        <w:rPr>
          <w:spacing w:val="-5"/>
        </w:rPr>
        <w:t>）：</w:t>
      </w:r>
    </w:p>
    <w:tbl>
      <w:tblPr>
        <w:tblStyle w:val="8"/>
        <w:tblW w:w="0" w:type="auto"/>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6"/>
        <w:gridCol w:w="1470"/>
        <w:gridCol w:w="1024"/>
        <w:gridCol w:w="1028"/>
        <w:gridCol w:w="1323"/>
        <w:gridCol w:w="1327"/>
      </w:tblGrid>
      <w:tr w14:paraId="6BC7B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026" w:type="dxa"/>
          </w:tcPr>
          <w:p w14:paraId="42DED1C6">
            <w:pPr>
              <w:pStyle w:val="10"/>
              <w:spacing w:before="131" w:line="291" w:lineRule="exact"/>
              <w:ind w:left="530"/>
              <w:rPr>
                <w:rFonts w:hint="eastAsia"/>
                <w:sz w:val="24"/>
              </w:rPr>
            </w:pPr>
            <w:r>
              <w:rPr>
                <w:spacing w:val="-3"/>
                <w:sz w:val="24"/>
              </w:rPr>
              <w:t>项目名称</w:t>
            </w:r>
          </w:p>
        </w:tc>
        <w:tc>
          <w:tcPr>
            <w:tcW w:w="1470" w:type="dxa"/>
          </w:tcPr>
          <w:p w14:paraId="1175EB60">
            <w:pPr>
              <w:pStyle w:val="10"/>
              <w:spacing w:before="131" w:line="291" w:lineRule="exact"/>
              <w:ind w:left="494"/>
              <w:rPr>
                <w:rFonts w:hint="eastAsia"/>
                <w:sz w:val="24"/>
              </w:rPr>
            </w:pPr>
            <w:r>
              <w:rPr>
                <w:spacing w:val="-5"/>
                <w:sz w:val="24"/>
              </w:rPr>
              <w:t>规格</w:t>
            </w:r>
          </w:p>
        </w:tc>
        <w:tc>
          <w:tcPr>
            <w:tcW w:w="1024" w:type="dxa"/>
          </w:tcPr>
          <w:p w14:paraId="54827403">
            <w:pPr>
              <w:pStyle w:val="10"/>
              <w:spacing w:before="131" w:line="291" w:lineRule="exact"/>
              <w:ind w:left="272"/>
              <w:rPr>
                <w:rFonts w:hint="eastAsia"/>
                <w:sz w:val="24"/>
              </w:rPr>
            </w:pPr>
            <w:r>
              <w:rPr>
                <w:spacing w:val="-5"/>
                <w:sz w:val="24"/>
              </w:rPr>
              <w:t>单位</w:t>
            </w:r>
          </w:p>
        </w:tc>
        <w:tc>
          <w:tcPr>
            <w:tcW w:w="1028" w:type="dxa"/>
          </w:tcPr>
          <w:p w14:paraId="5DDEBE34">
            <w:pPr>
              <w:pStyle w:val="10"/>
              <w:spacing w:before="131" w:line="291" w:lineRule="exact"/>
              <w:ind w:left="272"/>
              <w:rPr>
                <w:rFonts w:hint="eastAsia"/>
                <w:sz w:val="24"/>
              </w:rPr>
            </w:pPr>
            <w:r>
              <w:rPr>
                <w:spacing w:val="-5"/>
                <w:sz w:val="24"/>
              </w:rPr>
              <w:t>数量</w:t>
            </w:r>
          </w:p>
        </w:tc>
        <w:tc>
          <w:tcPr>
            <w:tcW w:w="1323" w:type="dxa"/>
          </w:tcPr>
          <w:p w14:paraId="66AB1F67">
            <w:pPr>
              <w:pStyle w:val="10"/>
              <w:spacing w:before="131" w:line="291" w:lineRule="exact"/>
              <w:ind w:left="185"/>
              <w:rPr>
                <w:rFonts w:hint="eastAsia"/>
                <w:sz w:val="24"/>
              </w:rPr>
            </w:pPr>
            <w:r>
              <w:rPr>
                <w:spacing w:val="-3"/>
                <w:sz w:val="24"/>
              </w:rPr>
              <w:t>投标标价</w:t>
            </w:r>
          </w:p>
        </w:tc>
        <w:tc>
          <w:tcPr>
            <w:tcW w:w="1327" w:type="dxa"/>
          </w:tcPr>
          <w:p w14:paraId="400594A9">
            <w:pPr>
              <w:pStyle w:val="10"/>
              <w:spacing w:before="131" w:line="291" w:lineRule="exact"/>
              <w:ind w:left="426"/>
              <w:rPr>
                <w:rFonts w:hint="eastAsia"/>
                <w:sz w:val="24"/>
              </w:rPr>
            </w:pPr>
            <w:r>
              <w:rPr>
                <w:spacing w:val="-5"/>
                <w:sz w:val="24"/>
              </w:rPr>
              <w:t>备注</w:t>
            </w:r>
          </w:p>
        </w:tc>
      </w:tr>
      <w:tr w14:paraId="6371F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026" w:type="dxa"/>
          </w:tcPr>
          <w:p w14:paraId="1FE9F392">
            <w:pPr>
              <w:pStyle w:val="10"/>
              <w:rPr>
                <w:rFonts w:hint="eastAsia" w:ascii="Times New Roman"/>
                <w:sz w:val="24"/>
              </w:rPr>
            </w:pPr>
          </w:p>
        </w:tc>
        <w:tc>
          <w:tcPr>
            <w:tcW w:w="1470" w:type="dxa"/>
          </w:tcPr>
          <w:p w14:paraId="5F00C672">
            <w:pPr>
              <w:pStyle w:val="10"/>
              <w:rPr>
                <w:rFonts w:hint="eastAsia" w:ascii="Times New Roman"/>
                <w:sz w:val="24"/>
              </w:rPr>
            </w:pPr>
          </w:p>
        </w:tc>
        <w:tc>
          <w:tcPr>
            <w:tcW w:w="1024" w:type="dxa"/>
          </w:tcPr>
          <w:p w14:paraId="22F8C4D3">
            <w:pPr>
              <w:pStyle w:val="10"/>
              <w:rPr>
                <w:rFonts w:hint="eastAsia" w:ascii="Times New Roman"/>
                <w:sz w:val="24"/>
              </w:rPr>
            </w:pPr>
          </w:p>
        </w:tc>
        <w:tc>
          <w:tcPr>
            <w:tcW w:w="1028" w:type="dxa"/>
          </w:tcPr>
          <w:p w14:paraId="7BEF992F">
            <w:pPr>
              <w:pStyle w:val="10"/>
              <w:rPr>
                <w:rFonts w:hint="eastAsia" w:ascii="Times New Roman"/>
                <w:sz w:val="24"/>
              </w:rPr>
            </w:pPr>
          </w:p>
        </w:tc>
        <w:tc>
          <w:tcPr>
            <w:tcW w:w="1323" w:type="dxa"/>
          </w:tcPr>
          <w:p w14:paraId="1BE94B40">
            <w:pPr>
              <w:pStyle w:val="10"/>
              <w:rPr>
                <w:rFonts w:hint="eastAsia" w:ascii="Times New Roman"/>
                <w:sz w:val="24"/>
              </w:rPr>
            </w:pPr>
          </w:p>
        </w:tc>
        <w:tc>
          <w:tcPr>
            <w:tcW w:w="1327" w:type="dxa"/>
          </w:tcPr>
          <w:p w14:paraId="7E35778B">
            <w:pPr>
              <w:pStyle w:val="10"/>
              <w:rPr>
                <w:rFonts w:hint="eastAsia" w:ascii="Times New Roman"/>
                <w:sz w:val="24"/>
              </w:rPr>
            </w:pPr>
          </w:p>
        </w:tc>
      </w:tr>
      <w:tr w14:paraId="37C80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026" w:type="dxa"/>
          </w:tcPr>
          <w:p w14:paraId="4A1B6929">
            <w:pPr>
              <w:pStyle w:val="10"/>
              <w:rPr>
                <w:rFonts w:hint="eastAsia" w:ascii="Times New Roman"/>
                <w:sz w:val="24"/>
              </w:rPr>
            </w:pPr>
          </w:p>
        </w:tc>
        <w:tc>
          <w:tcPr>
            <w:tcW w:w="1470" w:type="dxa"/>
          </w:tcPr>
          <w:p w14:paraId="55B5B55E">
            <w:pPr>
              <w:pStyle w:val="10"/>
              <w:rPr>
                <w:rFonts w:hint="eastAsia" w:ascii="Times New Roman"/>
                <w:sz w:val="24"/>
              </w:rPr>
            </w:pPr>
          </w:p>
        </w:tc>
        <w:tc>
          <w:tcPr>
            <w:tcW w:w="1024" w:type="dxa"/>
          </w:tcPr>
          <w:p w14:paraId="16C3E768">
            <w:pPr>
              <w:pStyle w:val="10"/>
              <w:rPr>
                <w:rFonts w:hint="eastAsia" w:ascii="Times New Roman"/>
                <w:sz w:val="24"/>
              </w:rPr>
            </w:pPr>
          </w:p>
        </w:tc>
        <w:tc>
          <w:tcPr>
            <w:tcW w:w="1028" w:type="dxa"/>
          </w:tcPr>
          <w:p w14:paraId="2D5CCB6C">
            <w:pPr>
              <w:pStyle w:val="10"/>
              <w:rPr>
                <w:rFonts w:hint="eastAsia" w:ascii="Times New Roman"/>
                <w:sz w:val="24"/>
              </w:rPr>
            </w:pPr>
          </w:p>
        </w:tc>
        <w:tc>
          <w:tcPr>
            <w:tcW w:w="1323" w:type="dxa"/>
          </w:tcPr>
          <w:p w14:paraId="3C9B0FD4">
            <w:pPr>
              <w:pStyle w:val="10"/>
              <w:rPr>
                <w:rFonts w:hint="eastAsia" w:ascii="Times New Roman"/>
                <w:sz w:val="24"/>
              </w:rPr>
            </w:pPr>
          </w:p>
        </w:tc>
        <w:tc>
          <w:tcPr>
            <w:tcW w:w="1327" w:type="dxa"/>
          </w:tcPr>
          <w:p w14:paraId="2480704A">
            <w:pPr>
              <w:pStyle w:val="10"/>
              <w:rPr>
                <w:rFonts w:hint="eastAsia" w:ascii="Times New Roman"/>
                <w:sz w:val="24"/>
              </w:rPr>
            </w:pPr>
          </w:p>
        </w:tc>
      </w:tr>
      <w:tr w14:paraId="6D871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26" w:type="dxa"/>
          </w:tcPr>
          <w:p w14:paraId="4C502D38">
            <w:pPr>
              <w:pStyle w:val="10"/>
              <w:rPr>
                <w:rFonts w:hint="eastAsia" w:ascii="Times New Roman"/>
                <w:sz w:val="24"/>
              </w:rPr>
            </w:pPr>
          </w:p>
        </w:tc>
        <w:tc>
          <w:tcPr>
            <w:tcW w:w="1470" w:type="dxa"/>
          </w:tcPr>
          <w:p w14:paraId="6A4BFC90">
            <w:pPr>
              <w:pStyle w:val="10"/>
              <w:rPr>
                <w:rFonts w:hint="eastAsia" w:ascii="Times New Roman"/>
                <w:sz w:val="24"/>
              </w:rPr>
            </w:pPr>
          </w:p>
        </w:tc>
        <w:tc>
          <w:tcPr>
            <w:tcW w:w="1024" w:type="dxa"/>
          </w:tcPr>
          <w:p w14:paraId="0D7A4BE0">
            <w:pPr>
              <w:pStyle w:val="10"/>
              <w:rPr>
                <w:rFonts w:hint="eastAsia" w:ascii="Times New Roman"/>
                <w:sz w:val="24"/>
              </w:rPr>
            </w:pPr>
          </w:p>
        </w:tc>
        <w:tc>
          <w:tcPr>
            <w:tcW w:w="1028" w:type="dxa"/>
          </w:tcPr>
          <w:p w14:paraId="189ABC07">
            <w:pPr>
              <w:pStyle w:val="10"/>
              <w:rPr>
                <w:rFonts w:hint="eastAsia" w:ascii="Times New Roman"/>
                <w:sz w:val="24"/>
              </w:rPr>
            </w:pPr>
          </w:p>
        </w:tc>
        <w:tc>
          <w:tcPr>
            <w:tcW w:w="1323" w:type="dxa"/>
          </w:tcPr>
          <w:p w14:paraId="7AFFB703">
            <w:pPr>
              <w:pStyle w:val="10"/>
              <w:rPr>
                <w:rFonts w:hint="eastAsia" w:ascii="Times New Roman"/>
                <w:sz w:val="24"/>
              </w:rPr>
            </w:pPr>
          </w:p>
        </w:tc>
        <w:tc>
          <w:tcPr>
            <w:tcW w:w="1327" w:type="dxa"/>
          </w:tcPr>
          <w:p w14:paraId="27EAF2FA">
            <w:pPr>
              <w:pStyle w:val="10"/>
              <w:rPr>
                <w:rFonts w:hint="eastAsia" w:ascii="Times New Roman"/>
                <w:sz w:val="24"/>
              </w:rPr>
            </w:pPr>
          </w:p>
        </w:tc>
      </w:tr>
      <w:tr w14:paraId="13054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026" w:type="dxa"/>
          </w:tcPr>
          <w:p w14:paraId="74407C51">
            <w:pPr>
              <w:pStyle w:val="10"/>
              <w:rPr>
                <w:rFonts w:hint="eastAsia" w:ascii="Times New Roman"/>
                <w:sz w:val="24"/>
              </w:rPr>
            </w:pPr>
          </w:p>
        </w:tc>
        <w:tc>
          <w:tcPr>
            <w:tcW w:w="1470" w:type="dxa"/>
          </w:tcPr>
          <w:p w14:paraId="163E1F54">
            <w:pPr>
              <w:pStyle w:val="10"/>
              <w:rPr>
                <w:rFonts w:hint="eastAsia" w:ascii="Times New Roman"/>
                <w:sz w:val="24"/>
              </w:rPr>
            </w:pPr>
          </w:p>
        </w:tc>
        <w:tc>
          <w:tcPr>
            <w:tcW w:w="1024" w:type="dxa"/>
          </w:tcPr>
          <w:p w14:paraId="56808695">
            <w:pPr>
              <w:pStyle w:val="10"/>
              <w:rPr>
                <w:rFonts w:hint="eastAsia" w:ascii="Times New Roman"/>
                <w:sz w:val="24"/>
              </w:rPr>
            </w:pPr>
          </w:p>
        </w:tc>
        <w:tc>
          <w:tcPr>
            <w:tcW w:w="1028" w:type="dxa"/>
          </w:tcPr>
          <w:p w14:paraId="2DBF0EFC">
            <w:pPr>
              <w:pStyle w:val="10"/>
              <w:rPr>
                <w:rFonts w:hint="eastAsia" w:ascii="Times New Roman"/>
                <w:sz w:val="24"/>
              </w:rPr>
            </w:pPr>
          </w:p>
        </w:tc>
        <w:tc>
          <w:tcPr>
            <w:tcW w:w="1323" w:type="dxa"/>
          </w:tcPr>
          <w:p w14:paraId="1BE4CA05">
            <w:pPr>
              <w:pStyle w:val="10"/>
              <w:rPr>
                <w:rFonts w:hint="eastAsia" w:ascii="Times New Roman"/>
                <w:sz w:val="24"/>
              </w:rPr>
            </w:pPr>
          </w:p>
        </w:tc>
        <w:tc>
          <w:tcPr>
            <w:tcW w:w="1327" w:type="dxa"/>
          </w:tcPr>
          <w:p w14:paraId="0A1AE308">
            <w:pPr>
              <w:pStyle w:val="10"/>
              <w:rPr>
                <w:rFonts w:hint="eastAsia" w:ascii="Times New Roman"/>
                <w:sz w:val="24"/>
              </w:rPr>
            </w:pPr>
          </w:p>
        </w:tc>
      </w:tr>
      <w:tr w14:paraId="33E48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26" w:type="dxa"/>
          </w:tcPr>
          <w:p w14:paraId="3B3CE22C">
            <w:pPr>
              <w:pStyle w:val="10"/>
              <w:rPr>
                <w:rFonts w:hint="eastAsia" w:ascii="Times New Roman"/>
                <w:sz w:val="24"/>
              </w:rPr>
            </w:pPr>
          </w:p>
        </w:tc>
        <w:tc>
          <w:tcPr>
            <w:tcW w:w="1470" w:type="dxa"/>
          </w:tcPr>
          <w:p w14:paraId="52F02347">
            <w:pPr>
              <w:pStyle w:val="10"/>
              <w:rPr>
                <w:rFonts w:hint="eastAsia" w:ascii="Times New Roman"/>
                <w:sz w:val="24"/>
              </w:rPr>
            </w:pPr>
          </w:p>
        </w:tc>
        <w:tc>
          <w:tcPr>
            <w:tcW w:w="1024" w:type="dxa"/>
          </w:tcPr>
          <w:p w14:paraId="18E7D20B">
            <w:pPr>
              <w:pStyle w:val="10"/>
              <w:rPr>
                <w:rFonts w:hint="eastAsia" w:ascii="Times New Roman"/>
                <w:sz w:val="24"/>
              </w:rPr>
            </w:pPr>
          </w:p>
        </w:tc>
        <w:tc>
          <w:tcPr>
            <w:tcW w:w="1028" w:type="dxa"/>
          </w:tcPr>
          <w:p w14:paraId="25D6D831">
            <w:pPr>
              <w:pStyle w:val="10"/>
              <w:rPr>
                <w:rFonts w:hint="eastAsia" w:ascii="Times New Roman"/>
                <w:sz w:val="24"/>
              </w:rPr>
            </w:pPr>
          </w:p>
        </w:tc>
        <w:tc>
          <w:tcPr>
            <w:tcW w:w="1323" w:type="dxa"/>
          </w:tcPr>
          <w:p w14:paraId="398F8B0C">
            <w:pPr>
              <w:pStyle w:val="10"/>
              <w:rPr>
                <w:rFonts w:hint="eastAsia" w:ascii="Times New Roman"/>
                <w:sz w:val="24"/>
              </w:rPr>
            </w:pPr>
          </w:p>
        </w:tc>
        <w:tc>
          <w:tcPr>
            <w:tcW w:w="1327" w:type="dxa"/>
          </w:tcPr>
          <w:p w14:paraId="3343DAD2">
            <w:pPr>
              <w:pStyle w:val="10"/>
              <w:rPr>
                <w:rFonts w:hint="eastAsia" w:ascii="Times New Roman"/>
                <w:sz w:val="24"/>
              </w:rPr>
            </w:pPr>
          </w:p>
        </w:tc>
      </w:tr>
      <w:tr w14:paraId="15299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026" w:type="dxa"/>
          </w:tcPr>
          <w:p w14:paraId="3408865E">
            <w:pPr>
              <w:pStyle w:val="10"/>
              <w:spacing w:before="135" w:line="291" w:lineRule="exact"/>
              <w:ind w:left="350"/>
              <w:rPr>
                <w:rFonts w:hint="eastAsia"/>
                <w:sz w:val="24"/>
              </w:rPr>
            </w:pPr>
            <w:r>
              <w:rPr>
                <w:spacing w:val="-5"/>
                <w:w w:val="200"/>
                <w:sz w:val="24"/>
              </w:rPr>
              <w:t>„„</w:t>
            </w:r>
          </w:p>
        </w:tc>
        <w:tc>
          <w:tcPr>
            <w:tcW w:w="2494" w:type="dxa"/>
            <w:gridSpan w:val="2"/>
          </w:tcPr>
          <w:p w14:paraId="68E595EC">
            <w:pPr>
              <w:pStyle w:val="10"/>
              <w:rPr>
                <w:rFonts w:hint="eastAsia" w:ascii="Times New Roman"/>
                <w:sz w:val="24"/>
              </w:rPr>
            </w:pPr>
          </w:p>
        </w:tc>
        <w:tc>
          <w:tcPr>
            <w:tcW w:w="1028" w:type="dxa"/>
          </w:tcPr>
          <w:p w14:paraId="152AE294">
            <w:pPr>
              <w:pStyle w:val="10"/>
              <w:rPr>
                <w:rFonts w:hint="eastAsia" w:ascii="Times New Roman"/>
                <w:sz w:val="24"/>
              </w:rPr>
            </w:pPr>
          </w:p>
        </w:tc>
        <w:tc>
          <w:tcPr>
            <w:tcW w:w="1323" w:type="dxa"/>
          </w:tcPr>
          <w:p w14:paraId="4DAA70DC">
            <w:pPr>
              <w:pStyle w:val="10"/>
              <w:rPr>
                <w:rFonts w:hint="eastAsia" w:ascii="Times New Roman"/>
                <w:sz w:val="24"/>
              </w:rPr>
            </w:pPr>
          </w:p>
        </w:tc>
        <w:tc>
          <w:tcPr>
            <w:tcW w:w="1327" w:type="dxa"/>
          </w:tcPr>
          <w:p w14:paraId="350F2A66">
            <w:pPr>
              <w:pStyle w:val="10"/>
              <w:rPr>
                <w:rFonts w:hint="eastAsia" w:ascii="Times New Roman"/>
                <w:sz w:val="24"/>
              </w:rPr>
            </w:pPr>
          </w:p>
        </w:tc>
      </w:tr>
    </w:tbl>
    <w:p w14:paraId="2C2E8EE4">
      <w:pPr>
        <w:pStyle w:val="4"/>
        <w:spacing w:before="5"/>
        <w:rPr>
          <w:rFonts w:hint="eastAsia"/>
        </w:rPr>
      </w:pPr>
    </w:p>
    <w:p w14:paraId="23CACDCF">
      <w:pPr>
        <w:pStyle w:val="4"/>
        <w:ind w:left="396"/>
        <w:rPr>
          <w:rFonts w:hint="eastAsia"/>
        </w:rPr>
      </w:pPr>
      <w:r>
        <w:t>法定代表人或授权代表（签字/盖章</w:t>
      </w:r>
      <w:r>
        <w:rPr>
          <w:spacing w:val="-5"/>
        </w:rPr>
        <w:t>）：</w:t>
      </w:r>
    </w:p>
    <w:p w14:paraId="38357859">
      <w:pPr>
        <w:pStyle w:val="4"/>
        <w:spacing w:before="9"/>
        <w:rPr>
          <w:rFonts w:hint="eastAsia"/>
        </w:rPr>
      </w:pPr>
    </w:p>
    <w:p w14:paraId="1590C4AE">
      <w:pPr>
        <w:pStyle w:val="4"/>
        <w:tabs>
          <w:tab w:val="left" w:pos="1440"/>
          <w:tab w:val="left" w:pos="1920"/>
        </w:tabs>
        <w:ind w:right="855"/>
        <w:jc w:val="right"/>
        <w:rPr>
          <w:rFonts w:hint="eastAsia"/>
        </w:rPr>
      </w:pPr>
      <w:r>
        <w:t>日期：</w:t>
      </w:r>
      <w:r>
        <w:rPr>
          <w:spacing w:val="60"/>
          <w:w w:val="150"/>
        </w:rPr>
        <w:t xml:space="preserve"> </w:t>
      </w:r>
      <w:r>
        <w:rPr>
          <w:spacing w:val="-10"/>
        </w:rPr>
        <w:t>年</w:t>
      </w:r>
      <w:r>
        <w:tab/>
      </w:r>
      <w:r>
        <w:rPr>
          <w:spacing w:val="-10"/>
        </w:rPr>
        <w:t>月</w:t>
      </w:r>
      <w:r>
        <w:tab/>
      </w:r>
      <w:r>
        <w:rPr>
          <w:spacing w:val="-10"/>
        </w:rPr>
        <w:t>日</w:t>
      </w:r>
    </w:p>
    <w:p w14:paraId="2E719ACD">
      <w:pPr>
        <w:pStyle w:val="4"/>
        <w:rPr>
          <w:rFonts w:hint="eastAsia"/>
        </w:rPr>
      </w:pPr>
    </w:p>
    <w:p w14:paraId="5ECD0E71">
      <w:pPr>
        <w:pStyle w:val="4"/>
        <w:rPr>
          <w:rFonts w:hint="eastAsia"/>
        </w:rPr>
      </w:pPr>
    </w:p>
    <w:p w14:paraId="697746D8">
      <w:pPr>
        <w:pStyle w:val="4"/>
        <w:spacing w:before="6"/>
        <w:rPr>
          <w:rFonts w:hint="eastAsia"/>
          <w:sz w:val="25"/>
        </w:rPr>
      </w:pPr>
    </w:p>
    <w:p w14:paraId="2EBB1935">
      <w:pPr>
        <w:pStyle w:val="4"/>
        <w:ind w:left="876"/>
        <w:rPr>
          <w:rFonts w:hint="eastAsia"/>
        </w:rPr>
      </w:pPr>
      <w:r>
        <w:rPr>
          <w:spacing w:val="-2"/>
        </w:rPr>
        <w:t>填写说明：</w:t>
      </w:r>
    </w:p>
    <w:p w14:paraId="5B39ECF2">
      <w:pPr>
        <w:pStyle w:val="4"/>
        <w:spacing w:before="164"/>
        <w:ind w:left="876"/>
        <w:rPr>
          <w:rFonts w:hint="eastAsia"/>
        </w:rPr>
      </w:pPr>
      <w:r>
        <w:t>1、开标一览表、分项报价表必须加盖投标单位公章（复印件无效）</w:t>
      </w:r>
      <w:r>
        <w:rPr>
          <w:spacing w:val="-10"/>
        </w:rPr>
        <w:t>。</w:t>
      </w:r>
    </w:p>
    <w:p w14:paraId="58011B27">
      <w:pPr>
        <w:pStyle w:val="4"/>
        <w:spacing w:before="193" w:line="328" w:lineRule="auto"/>
        <w:ind w:left="876" w:right="3769"/>
        <w:rPr>
          <w:rFonts w:hint="eastAsia"/>
        </w:rPr>
      </w:pPr>
      <w:r>
        <w:rPr>
          <w:spacing w:val="-2"/>
        </w:rPr>
        <w:t>2、本表只是表式，可根据实际需要自行调整。填写说明：</w:t>
      </w:r>
    </w:p>
    <w:p w14:paraId="59052A58">
      <w:pPr>
        <w:pStyle w:val="4"/>
        <w:spacing w:line="286" w:lineRule="exact"/>
        <w:ind w:left="876"/>
        <w:rPr>
          <w:rFonts w:hint="eastAsia"/>
        </w:rPr>
      </w:pPr>
      <w:r>
        <w:t>1、开标一览表和分项报价表必须加盖投标单位公章（复印件无效）</w:t>
      </w:r>
      <w:r>
        <w:rPr>
          <w:spacing w:val="-10"/>
        </w:rPr>
        <w:t>。</w:t>
      </w:r>
    </w:p>
    <w:p w14:paraId="3C439A8D">
      <w:pPr>
        <w:pStyle w:val="4"/>
        <w:spacing w:before="92" w:line="312" w:lineRule="auto"/>
        <w:ind w:left="396" w:right="736" w:firstLine="479"/>
        <w:rPr>
          <w:rFonts w:hint="eastAsia"/>
        </w:rPr>
      </w:pPr>
      <w:r>
        <w:rPr>
          <w:spacing w:val="-4"/>
        </w:rPr>
        <w:t>2、报价包括设备价格、附件和随机备件价格等完成安装所需的全部材料费、</w:t>
      </w:r>
      <w:r>
        <w:rPr>
          <w:spacing w:val="-2"/>
        </w:rPr>
        <w:t>包装费、运杂费、运输保险费、资料费、安装费、调试费、检测费、配合费、保险、利润、税金、对招标人操作维护人员的培训费、合同包含的所有风险、责任等及投标人认为需要的其他费用等。</w:t>
      </w:r>
    </w:p>
    <w:p w14:paraId="1F9EF706">
      <w:pPr>
        <w:spacing w:line="312" w:lineRule="auto"/>
        <w:rPr>
          <w:rFonts w:hint="eastAsia"/>
        </w:rPr>
        <w:sectPr>
          <w:footerReference r:id="rId5" w:type="default"/>
          <w:pgSz w:w="11910" w:h="16840"/>
          <w:pgMar w:top="1100" w:right="940" w:bottom="1420" w:left="1400" w:header="0" w:footer="1227" w:gutter="0"/>
          <w:cols w:space="720" w:num="1"/>
        </w:sectPr>
      </w:pPr>
    </w:p>
    <w:p w14:paraId="6D76D003">
      <w:pPr>
        <w:pStyle w:val="4"/>
        <w:spacing w:line="20" w:lineRule="exact"/>
        <w:ind w:left="368"/>
        <w:rPr>
          <w:rFonts w:hint="eastAsia"/>
          <w:sz w:val="2"/>
        </w:rPr>
      </w:pPr>
      <w:r>
        <w:rPr>
          <w:sz w:val="2"/>
        </w:rPr>
        <w:pict>
          <v:group id="docshapegroup6" o:spid="_x0000_s2056" o:spt="203" style="height:0.6pt;width:418.55pt;" coordsize="8371,12">
            <o:lock v:ext="edit"/>
            <v:rect id="docshape7" o:spid="_x0000_s2057" o:spt="1" style="position:absolute;left:0;top:0;height:12;width:8371;" fillcolor="#000000" filled="t" stroked="f" coordsize="21600,21600">
              <v:path/>
              <v:fill on="t" focussize="0,0"/>
              <v:stroke on="f"/>
              <v:imagedata o:title=""/>
              <o:lock v:ext="edit"/>
            </v:rect>
            <w10:wrap type="none"/>
            <w10:anchorlock/>
          </v:group>
        </w:pict>
      </w:r>
    </w:p>
    <w:p w14:paraId="733DB5C8">
      <w:pPr>
        <w:pStyle w:val="4"/>
        <w:spacing w:before="11"/>
        <w:rPr>
          <w:rFonts w:hint="eastAsia"/>
          <w:sz w:val="27"/>
        </w:rPr>
      </w:pPr>
    </w:p>
    <w:p w14:paraId="484088A9">
      <w:pPr>
        <w:spacing w:before="55"/>
        <w:ind w:left="396"/>
        <w:rPr>
          <w:rFonts w:hint="eastAsia"/>
          <w:sz w:val="32"/>
        </w:rPr>
      </w:pPr>
      <w:r>
        <w:rPr>
          <w:b/>
          <w:w w:val="95"/>
          <w:sz w:val="32"/>
        </w:rPr>
        <w:t>3、</w:t>
      </w:r>
      <w:r>
        <w:rPr>
          <w:w w:val="95"/>
          <w:sz w:val="32"/>
        </w:rPr>
        <w:t>商务部分（技术部分）正负偏离</w:t>
      </w:r>
      <w:r>
        <w:rPr>
          <w:spacing w:val="-10"/>
          <w:w w:val="95"/>
          <w:sz w:val="32"/>
        </w:rPr>
        <w:t>表</w:t>
      </w:r>
    </w:p>
    <w:p w14:paraId="62F40D50">
      <w:pPr>
        <w:spacing w:before="238"/>
        <w:ind w:left="724" w:right="1184"/>
        <w:jc w:val="center"/>
        <w:rPr>
          <w:rFonts w:hint="eastAsia"/>
          <w:sz w:val="28"/>
        </w:rPr>
      </w:pPr>
      <w:r>
        <w:rPr>
          <w:sz w:val="28"/>
        </w:rPr>
        <w:t>（由供应商据实提交，表格不够自行添加</w:t>
      </w:r>
      <w:r>
        <w:rPr>
          <w:spacing w:val="-10"/>
          <w:sz w:val="28"/>
        </w:rPr>
        <w:t>）</w:t>
      </w:r>
    </w:p>
    <w:p w14:paraId="4BE6B6C3">
      <w:pPr>
        <w:pStyle w:val="4"/>
        <w:spacing w:before="5"/>
        <w:rPr>
          <w:rFonts w:hint="eastAsia"/>
          <w:sz w:val="10"/>
        </w:rPr>
      </w:pPr>
    </w:p>
    <w:tbl>
      <w:tblPr>
        <w:tblStyle w:val="8"/>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589"/>
        <w:gridCol w:w="2705"/>
        <w:gridCol w:w="2721"/>
        <w:gridCol w:w="1421"/>
      </w:tblGrid>
      <w:tr w14:paraId="7177E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648" w:type="dxa"/>
          </w:tcPr>
          <w:p w14:paraId="56DBF7ED">
            <w:pPr>
              <w:pStyle w:val="10"/>
              <w:spacing w:before="130"/>
              <w:ind w:left="183"/>
              <w:rPr>
                <w:rFonts w:hint="eastAsia"/>
                <w:sz w:val="28"/>
              </w:rPr>
            </w:pPr>
            <w:r>
              <w:rPr>
                <w:sz w:val="28"/>
              </w:rPr>
              <w:t>序</w:t>
            </w:r>
          </w:p>
          <w:p w14:paraId="312B92F9">
            <w:pPr>
              <w:pStyle w:val="10"/>
              <w:spacing w:before="10"/>
              <w:rPr>
                <w:rFonts w:hint="eastAsia"/>
                <w:sz w:val="20"/>
              </w:rPr>
            </w:pPr>
          </w:p>
          <w:p w14:paraId="37258CF6">
            <w:pPr>
              <w:pStyle w:val="10"/>
              <w:ind w:left="183"/>
              <w:rPr>
                <w:rFonts w:hint="eastAsia"/>
                <w:sz w:val="28"/>
              </w:rPr>
            </w:pPr>
            <w:r>
              <w:rPr>
                <w:sz w:val="28"/>
              </w:rPr>
              <w:t>号</w:t>
            </w:r>
          </w:p>
        </w:tc>
        <w:tc>
          <w:tcPr>
            <w:tcW w:w="1589" w:type="dxa"/>
          </w:tcPr>
          <w:p w14:paraId="668E8856">
            <w:pPr>
              <w:pStyle w:val="10"/>
              <w:spacing w:before="130"/>
              <w:ind w:left="221" w:right="209"/>
              <w:jc w:val="center"/>
              <w:rPr>
                <w:rFonts w:hint="eastAsia"/>
                <w:sz w:val="28"/>
              </w:rPr>
            </w:pPr>
            <w:r>
              <w:rPr>
                <w:spacing w:val="-3"/>
                <w:sz w:val="28"/>
              </w:rPr>
              <w:t>货物或服</w:t>
            </w:r>
          </w:p>
          <w:p w14:paraId="616FD090">
            <w:pPr>
              <w:pStyle w:val="10"/>
              <w:spacing w:before="10"/>
              <w:rPr>
                <w:rFonts w:hint="eastAsia"/>
                <w:sz w:val="20"/>
              </w:rPr>
            </w:pPr>
          </w:p>
          <w:p w14:paraId="7196641C">
            <w:pPr>
              <w:pStyle w:val="10"/>
              <w:ind w:left="221" w:right="209"/>
              <w:jc w:val="center"/>
              <w:rPr>
                <w:rFonts w:hint="eastAsia"/>
                <w:sz w:val="28"/>
              </w:rPr>
            </w:pPr>
            <w:r>
              <w:rPr>
                <w:spacing w:val="-4"/>
                <w:sz w:val="28"/>
              </w:rPr>
              <w:t>务名称</w:t>
            </w:r>
          </w:p>
        </w:tc>
        <w:tc>
          <w:tcPr>
            <w:tcW w:w="2705" w:type="dxa"/>
          </w:tcPr>
          <w:p w14:paraId="01D22796">
            <w:pPr>
              <w:pStyle w:val="10"/>
              <w:spacing w:before="7"/>
              <w:rPr>
                <w:rFonts w:hint="eastAsia"/>
                <w:sz w:val="34"/>
              </w:rPr>
            </w:pPr>
          </w:p>
          <w:p w14:paraId="381BEBB7">
            <w:pPr>
              <w:pStyle w:val="10"/>
              <w:ind w:left="511"/>
              <w:rPr>
                <w:rFonts w:hint="eastAsia"/>
                <w:sz w:val="28"/>
              </w:rPr>
            </w:pPr>
            <w:r>
              <w:rPr>
                <w:spacing w:val="-2"/>
                <w:sz w:val="28"/>
              </w:rPr>
              <w:t>招标文件要求</w:t>
            </w:r>
          </w:p>
        </w:tc>
        <w:tc>
          <w:tcPr>
            <w:tcW w:w="2721" w:type="dxa"/>
          </w:tcPr>
          <w:p w14:paraId="775A8846">
            <w:pPr>
              <w:pStyle w:val="10"/>
              <w:spacing w:before="7"/>
              <w:rPr>
                <w:rFonts w:hint="eastAsia"/>
                <w:sz w:val="34"/>
              </w:rPr>
            </w:pPr>
          </w:p>
          <w:p w14:paraId="4E708C7A">
            <w:pPr>
              <w:pStyle w:val="10"/>
              <w:ind w:left="238"/>
              <w:rPr>
                <w:rFonts w:hint="eastAsia"/>
                <w:sz w:val="28"/>
              </w:rPr>
            </w:pPr>
            <w:r>
              <w:rPr>
                <w:spacing w:val="-2"/>
                <w:sz w:val="28"/>
              </w:rPr>
              <w:t>响应文件响应情况</w:t>
            </w:r>
          </w:p>
        </w:tc>
        <w:tc>
          <w:tcPr>
            <w:tcW w:w="1421" w:type="dxa"/>
          </w:tcPr>
          <w:p w14:paraId="6766C285">
            <w:pPr>
              <w:pStyle w:val="10"/>
              <w:spacing w:before="7"/>
              <w:rPr>
                <w:rFonts w:hint="eastAsia"/>
                <w:sz w:val="34"/>
              </w:rPr>
            </w:pPr>
          </w:p>
          <w:p w14:paraId="3D2833A8">
            <w:pPr>
              <w:pStyle w:val="10"/>
              <w:ind w:left="146"/>
              <w:rPr>
                <w:rFonts w:hint="eastAsia"/>
                <w:sz w:val="28"/>
              </w:rPr>
            </w:pPr>
            <w:r>
              <w:rPr>
                <w:spacing w:val="-3"/>
                <w:sz w:val="28"/>
              </w:rPr>
              <w:t>偏离说明</w:t>
            </w:r>
          </w:p>
        </w:tc>
      </w:tr>
      <w:tr w14:paraId="547C7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48" w:type="dxa"/>
          </w:tcPr>
          <w:p w14:paraId="2C31FE6E">
            <w:pPr>
              <w:pStyle w:val="10"/>
              <w:spacing w:before="135"/>
              <w:ind w:left="4"/>
              <w:jc w:val="center"/>
              <w:rPr>
                <w:rFonts w:hint="eastAsia"/>
                <w:sz w:val="28"/>
              </w:rPr>
            </w:pPr>
            <w:r>
              <w:rPr>
                <w:sz w:val="28"/>
              </w:rPr>
              <w:t>1</w:t>
            </w:r>
          </w:p>
        </w:tc>
        <w:tc>
          <w:tcPr>
            <w:tcW w:w="1589" w:type="dxa"/>
          </w:tcPr>
          <w:p w14:paraId="590603A0">
            <w:pPr>
              <w:pStyle w:val="10"/>
              <w:rPr>
                <w:rFonts w:hint="eastAsia" w:ascii="Times New Roman"/>
                <w:sz w:val="28"/>
              </w:rPr>
            </w:pPr>
          </w:p>
        </w:tc>
        <w:tc>
          <w:tcPr>
            <w:tcW w:w="2705" w:type="dxa"/>
          </w:tcPr>
          <w:p w14:paraId="0A12E85A">
            <w:pPr>
              <w:pStyle w:val="10"/>
              <w:rPr>
                <w:rFonts w:hint="eastAsia" w:ascii="Times New Roman"/>
                <w:sz w:val="28"/>
              </w:rPr>
            </w:pPr>
          </w:p>
        </w:tc>
        <w:tc>
          <w:tcPr>
            <w:tcW w:w="2721" w:type="dxa"/>
          </w:tcPr>
          <w:p w14:paraId="2E40FBB3">
            <w:pPr>
              <w:pStyle w:val="10"/>
              <w:rPr>
                <w:rFonts w:hint="eastAsia" w:ascii="Times New Roman"/>
                <w:sz w:val="28"/>
              </w:rPr>
            </w:pPr>
          </w:p>
        </w:tc>
        <w:tc>
          <w:tcPr>
            <w:tcW w:w="1421" w:type="dxa"/>
          </w:tcPr>
          <w:p w14:paraId="73F4C942">
            <w:pPr>
              <w:pStyle w:val="10"/>
              <w:rPr>
                <w:rFonts w:hint="eastAsia" w:ascii="Times New Roman"/>
                <w:sz w:val="28"/>
              </w:rPr>
            </w:pPr>
          </w:p>
        </w:tc>
      </w:tr>
      <w:tr w14:paraId="6EE42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48" w:type="dxa"/>
          </w:tcPr>
          <w:p w14:paraId="0FC9DDBD">
            <w:pPr>
              <w:pStyle w:val="10"/>
              <w:spacing w:before="131"/>
              <w:ind w:left="4"/>
              <w:jc w:val="center"/>
              <w:rPr>
                <w:rFonts w:hint="eastAsia"/>
                <w:sz w:val="28"/>
              </w:rPr>
            </w:pPr>
            <w:r>
              <w:rPr>
                <w:sz w:val="28"/>
              </w:rPr>
              <w:t>2</w:t>
            </w:r>
          </w:p>
        </w:tc>
        <w:tc>
          <w:tcPr>
            <w:tcW w:w="1589" w:type="dxa"/>
          </w:tcPr>
          <w:p w14:paraId="684C36EB">
            <w:pPr>
              <w:pStyle w:val="10"/>
              <w:rPr>
                <w:rFonts w:hint="eastAsia" w:ascii="Times New Roman"/>
                <w:sz w:val="28"/>
              </w:rPr>
            </w:pPr>
          </w:p>
        </w:tc>
        <w:tc>
          <w:tcPr>
            <w:tcW w:w="2705" w:type="dxa"/>
          </w:tcPr>
          <w:p w14:paraId="54261685">
            <w:pPr>
              <w:pStyle w:val="10"/>
              <w:rPr>
                <w:rFonts w:hint="eastAsia" w:ascii="Times New Roman"/>
                <w:sz w:val="28"/>
              </w:rPr>
            </w:pPr>
          </w:p>
        </w:tc>
        <w:tc>
          <w:tcPr>
            <w:tcW w:w="2721" w:type="dxa"/>
          </w:tcPr>
          <w:p w14:paraId="32E4C8EF">
            <w:pPr>
              <w:pStyle w:val="10"/>
              <w:rPr>
                <w:rFonts w:hint="eastAsia" w:ascii="Times New Roman"/>
                <w:sz w:val="28"/>
              </w:rPr>
            </w:pPr>
          </w:p>
        </w:tc>
        <w:tc>
          <w:tcPr>
            <w:tcW w:w="1421" w:type="dxa"/>
          </w:tcPr>
          <w:p w14:paraId="11AEB4E7">
            <w:pPr>
              <w:pStyle w:val="10"/>
              <w:rPr>
                <w:rFonts w:hint="eastAsia" w:ascii="Times New Roman"/>
                <w:sz w:val="28"/>
              </w:rPr>
            </w:pPr>
          </w:p>
        </w:tc>
      </w:tr>
      <w:tr w14:paraId="54FA7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48" w:type="dxa"/>
          </w:tcPr>
          <w:p w14:paraId="259D388C">
            <w:pPr>
              <w:pStyle w:val="10"/>
              <w:spacing w:before="135"/>
              <w:ind w:left="4"/>
              <w:jc w:val="center"/>
              <w:rPr>
                <w:rFonts w:hint="eastAsia"/>
                <w:sz w:val="28"/>
              </w:rPr>
            </w:pPr>
            <w:r>
              <w:rPr>
                <w:sz w:val="28"/>
              </w:rPr>
              <w:t>3</w:t>
            </w:r>
          </w:p>
        </w:tc>
        <w:tc>
          <w:tcPr>
            <w:tcW w:w="1589" w:type="dxa"/>
          </w:tcPr>
          <w:p w14:paraId="0216D7B5">
            <w:pPr>
              <w:pStyle w:val="10"/>
              <w:rPr>
                <w:rFonts w:hint="eastAsia" w:ascii="Times New Roman"/>
                <w:sz w:val="28"/>
              </w:rPr>
            </w:pPr>
          </w:p>
        </w:tc>
        <w:tc>
          <w:tcPr>
            <w:tcW w:w="2705" w:type="dxa"/>
          </w:tcPr>
          <w:p w14:paraId="4D11FC9F">
            <w:pPr>
              <w:pStyle w:val="10"/>
              <w:rPr>
                <w:rFonts w:hint="eastAsia" w:ascii="Times New Roman"/>
                <w:sz w:val="28"/>
              </w:rPr>
            </w:pPr>
          </w:p>
        </w:tc>
        <w:tc>
          <w:tcPr>
            <w:tcW w:w="2721" w:type="dxa"/>
          </w:tcPr>
          <w:p w14:paraId="668A9E09">
            <w:pPr>
              <w:pStyle w:val="10"/>
              <w:rPr>
                <w:rFonts w:hint="eastAsia" w:ascii="Times New Roman"/>
                <w:sz w:val="28"/>
              </w:rPr>
            </w:pPr>
          </w:p>
        </w:tc>
        <w:tc>
          <w:tcPr>
            <w:tcW w:w="1421" w:type="dxa"/>
          </w:tcPr>
          <w:p w14:paraId="67C68775">
            <w:pPr>
              <w:pStyle w:val="10"/>
              <w:rPr>
                <w:rFonts w:hint="eastAsia" w:ascii="Times New Roman"/>
                <w:sz w:val="28"/>
              </w:rPr>
            </w:pPr>
          </w:p>
        </w:tc>
      </w:tr>
      <w:tr w14:paraId="78519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648" w:type="dxa"/>
          </w:tcPr>
          <w:p w14:paraId="55EA3B7E">
            <w:pPr>
              <w:pStyle w:val="10"/>
              <w:rPr>
                <w:rFonts w:hint="eastAsia" w:ascii="Times New Roman"/>
                <w:sz w:val="28"/>
              </w:rPr>
            </w:pPr>
          </w:p>
        </w:tc>
        <w:tc>
          <w:tcPr>
            <w:tcW w:w="1589" w:type="dxa"/>
          </w:tcPr>
          <w:p w14:paraId="1364AE22">
            <w:pPr>
              <w:pStyle w:val="10"/>
              <w:rPr>
                <w:rFonts w:hint="eastAsia" w:ascii="Times New Roman"/>
                <w:sz w:val="28"/>
              </w:rPr>
            </w:pPr>
          </w:p>
        </w:tc>
        <w:tc>
          <w:tcPr>
            <w:tcW w:w="2705" w:type="dxa"/>
          </w:tcPr>
          <w:p w14:paraId="1F164EFA">
            <w:pPr>
              <w:pStyle w:val="10"/>
              <w:rPr>
                <w:rFonts w:hint="eastAsia" w:ascii="Times New Roman"/>
                <w:sz w:val="28"/>
              </w:rPr>
            </w:pPr>
          </w:p>
        </w:tc>
        <w:tc>
          <w:tcPr>
            <w:tcW w:w="2721" w:type="dxa"/>
          </w:tcPr>
          <w:p w14:paraId="1DD2A445">
            <w:pPr>
              <w:pStyle w:val="10"/>
              <w:rPr>
                <w:rFonts w:hint="eastAsia" w:ascii="Times New Roman"/>
                <w:sz w:val="28"/>
              </w:rPr>
            </w:pPr>
          </w:p>
        </w:tc>
        <w:tc>
          <w:tcPr>
            <w:tcW w:w="1421" w:type="dxa"/>
          </w:tcPr>
          <w:p w14:paraId="55389392">
            <w:pPr>
              <w:pStyle w:val="10"/>
              <w:rPr>
                <w:rFonts w:hint="eastAsia" w:ascii="Times New Roman"/>
                <w:sz w:val="28"/>
              </w:rPr>
            </w:pPr>
          </w:p>
        </w:tc>
      </w:tr>
    </w:tbl>
    <w:p w14:paraId="1214E9CA">
      <w:pPr>
        <w:spacing w:before="173"/>
        <w:ind w:left="396"/>
        <w:rPr>
          <w:rFonts w:hint="eastAsia"/>
          <w:sz w:val="28"/>
        </w:rPr>
      </w:pPr>
      <w:r>
        <w:rPr>
          <w:spacing w:val="-1"/>
          <w:sz w:val="28"/>
        </w:rPr>
        <w:t>注：项目需求完全响应部分不填。</w:t>
      </w:r>
    </w:p>
    <w:p w14:paraId="2E83C9DE">
      <w:pPr>
        <w:pStyle w:val="9"/>
        <w:numPr>
          <w:ilvl w:val="1"/>
          <w:numId w:val="4"/>
        </w:numPr>
        <w:tabs>
          <w:tab w:val="left" w:pos="1238"/>
        </w:tabs>
        <w:spacing w:before="201" w:line="374" w:lineRule="auto"/>
        <w:ind w:right="857" w:firstLine="559"/>
        <w:jc w:val="both"/>
        <w:rPr>
          <w:rFonts w:hint="eastAsia"/>
          <w:sz w:val="28"/>
        </w:rPr>
      </w:pPr>
      <w:r>
        <w:rPr>
          <w:sz w:val="28"/>
        </w:rPr>
        <w:t>供应商提交的响应文件中与招标文件 “项目需求说明”中的</w:t>
      </w:r>
      <w:r>
        <w:rPr>
          <w:spacing w:val="-4"/>
          <w:sz w:val="28"/>
        </w:rPr>
        <w:t>商务、技术部分的要求有不同时，应逐条填列在偏离表中，否则将认</w:t>
      </w:r>
      <w:r>
        <w:rPr>
          <w:spacing w:val="-2"/>
          <w:sz w:val="28"/>
        </w:rPr>
        <w:t>为供应商接受招标文件的所有要求。完全响应部分不填。</w:t>
      </w:r>
    </w:p>
    <w:p w14:paraId="0C99C07E">
      <w:pPr>
        <w:pStyle w:val="9"/>
        <w:numPr>
          <w:ilvl w:val="1"/>
          <w:numId w:val="4"/>
        </w:numPr>
        <w:tabs>
          <w:tab w:val="left" w:pos="1238"/>
        </w:tabs>
        <w:spacing w:before="1" w:line="374" w:lineRule="auto"/>
        <w:ind w:right="861" w:firstLine="559"/>
        <w:rPr>
          <w:rFonts w:hint="eastAsia"/>
          <w:sz w:val="28"/>
        </w:rPr>
      </w:pPr>
      <w:r>
        <w:rPr>
          <w:spacing w:val="-2"/>
          <w:sz w:val="28"/>
        </w:rPr>
        <w:t>“偏离说明”一栏选择“正偏离”、“负偏离”进行填写。正偏离的确认和负偏离的是否相应招标文件，经三分之二评委认定</w:t>
      </w:r>
      <w:r>
        <w:rPr>
          <w:spacing w:val="-10"/>
          <w:sz w:val="28"/>
        </w:rPr>
        <w:t>。</w:t>
      </w:r>
    </w:p>
    <w:p w14:paraId="2A99FBCB">
      <w:pPr>
        <w:pStyle w:val="9"/>
        <w:numPr>
          <w:ilvl w:val="1"/>
          <w:numId w:val="4"/>
        </w:numPr>
        <w:tabs>
          <w:tab w:val="left" w:pos="1238"/>
        </w:tabs>
        <w:spacing w:before="2" w:line="374" w:lineRule="auto"/>
        <w:ind w:right="856" w:firstLine="559"/>
        <w:rPr>
          <w:rFonts w:hint="eastAsia"/>
          <w:sz w:val="28"/>
        </w:rPr>
      </w:pPr>
      <w:r>
        <w:rPr>
          <w:spacing w:val="-11"/>
          <w:sz w:val="28"/>
        </w:rPr>
        <w:t>供应商如果虚假响应，将承担被暂停参加采购人组织政府采购</w:t>
      </w:r>
      <w:r>
        <w:rPr>
          <w:spacing w:val="-2"/>
          <w:sz w:val="28"/>
        </w:rPr>
        <w:t>活动的风险。</w:t>
      </w:r>
    </w:p>
    <w:p w14:paraId="1AB4A344">
      <w:pPr>
        <w:spacing w:line="374" w:lineRule="auto"/>
        <w:rPr>
          <w:rFonts w:hint="eastAsia"/>
          <w:sz w:val="28"/>
        </w:rPr>
        <w:sectPr>
          <w:pgSz w:w="11910" w:h="16840"/>
          <w:pgMar w:top="1100" w:right="940" w:bottom="1420" w:left="1400" w:header="0" w:footer="1227" w:gutter="0"/>
          <w:cols w:space="720" w:num="1"/>
        </w:sectPr>
      </w:pPr>
    </w:p>
    <w:p w14:paraId="45D07A31">
      <w:pPr>
        <w:pStyle w:val="4"/>
        <w:spacing w:line="20" w:lineRule="exact"/>
        <w:rPr>
          <w:rFonts w:hint="eastAsia"/>
          <w:sz w:val="2"/>
        </w:rPr>
      </w:pPr>
    </w:p>
    <w:sectPr>
      <w:pgSz w:w="11910" w:h="16840"/>
      <w:pgMar w:top="1100" w:right="940" w:bottom="1420" w:left="1400" w:header="0" w:footer="12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D0370">
    <w:pPr>
      <w:pStyle w:val="4"/>
      <w:spacing w:line="14" w:lineRule="auto"/>
      <w:rPr>
        <w:rFonts w:hint="eastAsia"/>
        <w:sz w:val="20"/>
      </w:rPr>
    </w:pPr>
    <w:r>
      <w:rPr>
        <w:rFonts w:hint="eastAsia"/>
      </w:rPr>
      <w:pict>
        <v:shape id="docshape1" o:spid="_x0000_s1027" o:spt="202" type="#_x0000_t202" style="position:absolute;left:0pt;margin-left:292.3pt;margin-top:769.45pt;height:11pt;width:1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1E3F3436">
                <w:pPr>
                  <w:spacing w:line="220" w:lineRule="exact"/>
                  <w:ind w:left="60"/>
                  <w:rPr>
                    <w:rFonts w:hint="eastAsia" w:ascii="仿宋"/>
                    <w:sz w:val="18"/>
                  </w:rPr>
                </w:pPr>
                <w:r>
                  <w:rPr>
                    <w:rFonts w:ascii="仿宋"/>
                    <w:sz w:val="18"/>
                  </w:rPr>
                  <w:fldChar w:fldCharType="begin"/>
                </w:r>
                <w:r>
                  <w:rPr>
                    <w:rFonts w:ascii="仿宋"/>
                    <w:sz w:val="18"/>
                  </w:rPr>
                  <w:instrText xml:space="preserve"> PAGE </w:instrText>
                </w:r>
                <w:r>
                  <w:rPr>
                    <w:rFonts w:ascii="仿宋"/>
                    <w:sz w:val="18"/>
                  </w:rPr>
                  <w:fldChar w:fldCharType="separate"/>
                </w:r>
                <w:r>
                  <w:rPr>
                    <w:rFonts w:ascii="仿宋"/>
                    <w:sz w:val="18"/>
                  </w:rPr>
                  <w:t>1</w:t>
                </w:r>
                <w:r>
                  <w:rPr>
                    <w:rFonts w:ascii="仿宋"/>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5809D">
    <w:pPr>
      <w:pStyle w:val="4"/>
      <w:spacing w:line="14" w:lineRule="auto"/>
      <w:rPr>
        <w:rFonts w:hint="eastAsia"/>
        <w:sz w:val="20"/>
      </w:rPr>
    </w:pPr>
    <w:r>
      <w:rPr>
        <w:rFonts w:hint="eastAsia"/>
      </w:rPr>
      <w:pict>
        <v:shape id="docshape2" o:spid="_x0000_s1026" o:spt="202" type="#_x0000_t202" style="position:absolute;left:0pt;margin-left:303.3pt;margin-top:769.45pt;height:11pt;width:16.2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20D6BB7B">
                <w:pPr>
                  <w:spacing w:line="220" w:lineRule="exact"/>
                  <w:ind w:left="60"/>
                  <w:rPr>
                    <w:rFonts w:hint="eastAsia" w:ascii="仿宋"/>
                    <w:sz w:val="18"/>
                  </w:rPr>
                </w:pPr>
                <w:r>
                  <w:rPr>
                    <w:rFonts w:ascii="仿宋"/>
                    <w:spacing w:val="-5"/>
                    <w:sz w:val="18"/>
                  </w:rPr>
                  <w:fldChar w:fldCharType="begin"/>
                </w:r>
                <w:r>
                  <w:rPr>
                    <w:rFonts w:ascii="仿宋"/>
                    <w:spacing w:val="-5"/>
                    <w:sz w:val="18"/>
                  </w:rPr>
                  <w:instrText xml:space="preserve"> PAGE </w:instrText>
                </w:r>
                <w:r>
                  <w:rPr>
                    <w:rFonts w:ascii="仿宋"/>
                    <w:spacing w:val="-5"/>
                    <w:sz w:val="18"/>
                  </w:rPr>
                  <w:fldChar w:fldCharType="separate"/>
                </w:r>
                <w:r>
                  <w:rPr>
                    <w:rFonts w:ascii="仿宋"/>
                    <w:spacing w:val="-5"/>
                    <w:sz w:val="18"/>
                  </w:rPr>
                  <w:t>10</w:t>
                </w:r>
                <w:r>
                  <w:rPr>
                    <w:rFonts w:ascii="仿宋"/>
                    <w:spacing w:val="-5"/>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9D1EC">
    <w:pPr>
      <w:pStyle w:val="4"/>
      <w:spacing w:line="14" w:lineRule="auto"/>
      <w:rPr>
        <w:rFonts w:hint="eastAsia"/>
        <w:sz w:val="20"/>
      </w:rPr>
    </w:pPr>
    <w:r>
      <w:rPr>
        <w:rFonts w:hint="eastAsia"/>
      </w:rPr>
      <w:pict>
        <v:shape id="docshape3" o:spid="_x0000_s1025" o:spt="202" type="#_x0000_t202" style="position:absolute;left:0pt;margin-left:290.1pt;margin-top:769.45pt;height:11pt;width:16.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480BD087">
                <w:pPr>
                  <w:spacing w:line="220" w:lineRule="exact"/>
                  <w:ind w:left="60"/>
                  <w:rPr>
                    <w:rFonts w:hint="eastAsia" w:ascii="仿宋"/>
                    <w:sz w:val="18"/>
                  </w:rPr>
                </w:pPr>
                <w:r>
                  <w:rPr>
                    <w:rFonts w:ascii="仿宋"/>
                    <w:spacing w:val="-5"/>
                    <w:sz w:val="18"/>
                  </w:rPr>
                  <w:fldChar w:fldCharType="begin"/>
                </w:r>
                <w:r>
                  <w:rPr>
                    <w:rFonts w:ascii="仿宋"/>
                    <w:spacing w:val="-5"/>
                    <w:sz w:val="18"/>
                  </w:rPr>
                  <w:instrText xml:space="preserve"> PAGE </w:instrText>
                </w:r>
                <w:r>
                  <w:rPr>
                    <w:rFonts w:ascii="仿宋"/>
                    <w:spacing w:val="-5"/>
                    <w:sz w:val="18"/>
                  </w:rPr>
                  <w:fldChar w:fldCharType="separate"/>
                </w:r>
                <w:r>
                  <w:rPr>
                    <w:rFonts w:ascii="仿宋"/>
                    <w:spacing w:val="-5"/>
                    <w:sz w:val="18"/>
                  </w:rPr>
                  <w:t>17</w:t>
                </w:r>
                <w:r>
                  <w:rPr>
                    <w:rFonts w:ascii="仿宋"/>
                    <w:spacing w:val="-5"/>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F790E"/>
    <w:multiLevelType w:val="multilevel"/>
    <w:tmpl w:val="2ACF790E"/>
    <w:lvl w:ilvl="0" w:tentative="0">
      <w:start w:val="1"/>
      <w:numFmt w:val="decimal"/>
      <w:lvlText w:val="（%1）"/>
      <w:lvlJc w:val="left"/>
      <w:pPr>
        <w:ind w:left="396" w:hanging="602"/>
        <w:jc w:val="left"/>
      </w:pPr>
      <w:rPr>
        <w:rFonts w:hint="default" w:ascii="宋体" w:hAnsi="宋体" w:eastAsia="宋体" w:cs="宋体"/>
        <w:b w:val="0"/>
        <w:bCs w:val="0"/>
        <w:i w:val="0"/>
        <w:iCs w:val="0"/>
        <w:spacing w:val="-44"/>
        <w:w w:val="100"/>
        <w:sz w:val="22"/>
        <w:szCs w:val="22"/>
        <w:lang w:val="en-US" w:eastAsia="zh-CN" w:bidi="ar-SA"/>
      </w:rPr>
    </w:lvl>
    <w:lvl w:ilvl="1" w:tentative="0">
      <w:start w:val="0"/>
      <w:numFmt w:val="bullet"/>
      <w:lvlText w:val="•"/>
      <w:lvlJc w:val="left"/>
      <w:pPr>
        <w:ind w:left="1316" w:hanging="602"/>
      </w:pPr>
      <w:rPr>
        <w:rFonts w:hint="default"/>
        <w:lang w:val="en-US" w:eastAsia="zh-CN" w:bidi="ar-SA"/>
      </w:rPr>
    </w:lvl>
    <w:lvl w:ilvl="2" w:tentative="0">
      <w:start w:val="0"/>
      <w:numFmt w:val="bullet"/>
      <w:lvlText w:val="•"/>
      <w:lvlJc w:val="left"/>
      <w:pPr>
        <w:ind w:left="2233" w:hanging="602"/>
      </w:pPr>
      <w:rPr>
        <w:rFonts w:hint="default"/>
        <w:lang w:val="en-US" w:eastAsia="zh-CN" w:bidi="ar-SA"/>
      </w:rPr>
    </w:lvl>
    <w:lvl w:ilvl="3" w:tentative="0">
      <w:start w:val="0"/>
      <w:numFmt w:val="bullet"/>
      <w:lvlText w:val="•"/>
      <w:lvlJc w:val="left"/>
      <w:pPr>
        <w:ind w:left="3150" w:hanging="602"/>
      </w:pPr>
      <w:rPr>
        <w:rFonts w:hint="default"/>
        <w:lang w:val="en-US" w:eastAsia="zh-CN" w:bidi="ar-SA"/>
      </w:rPr>
    </w:lvl>
    <w:lvl w:ilvl="4" w:tentative="0">
      <w:start w:val="0"/>
      <w:numFmt w:val="bullet"/>
      <w:lvlText w:val="•"/>
      <w:lvlJc w:val="left"/>
      <w:pPr>
        <w:ind w:left="4067" w:hanging="602"/>
      </w:pPr>
      <w:rPr>
        <w:rFonts w:hint="default"/>
        <w:lang w:val="en-US" w:eastAsia="zh-CN" w:bidi="ar-SA"/>
      </w:rPr>
    </w:lvl>
    <w:lvl w:ilvl="5" w:tentative="0">
      <w:start w:val="0"/>
      <w:numFmt w:val="bullet"/>
      <w:lvlText w:val="•"/>
      <w:lvlJc w:val="left"/>
      <w:pPr>
        <w:ind w:left="4984" w:hanging="602"/>
      </w:pPr>
      <w:rPr>
        <w:rFonts w:hint="default"/>
        <w:lang w:val="en-US" w:eastAsia="zh-CN" w:bidi="ar-SA"/>
      </w:rPr>
    </w:lvl>
    <w:lvl w:ilvl="6" w:tentative="0">
      <w:start w:val="0"/>
      <w:numFmt w:val="bullet"/>
      <w:lvlText w:val="•"/>
      <w:lvlJc w:val="left"/>
      <w:pPr>
        <w:ind w:left="5900" w:hanging="602"/>
      </w:pPr>
      <w:rPr>
        <w:rFonts w:hint="default"/>
        <w:lang w:val="en-US" w:eastAsia="zh-CN" w:bidi="ar-SA"/>
      </w:rPr>
    </w:lvl>
    <w:lvl w:ilvl="7" w:tentative="0">
      <w:start w:val="0"/>
      <w:numFmt w:val="bullet"/>
      <w:lvlText w:val="•"/>
      <w:lvlJc w:val="left"/>
      <w:pPr>
        <w:ind w:left="6817" w:hanging="602"/>
      </w:pPr>
      <w:rPr>
        <w:rFonts w:hint="default"/>
        <w:lang w:val="en-US" w:eastAsia="zh-CN" w:bidi="ar-SA"/>
      </w:rPr>
    </w:lvl>
    <w:lvl w:ilvl="8" w:tentative="0">
      <w:start w:val="0"/>
      <w:numFmt w:val="bullet"/>
      <w:lvlText w:val="•"/>
      <w:lvlJc w:val="left"/>
      <w:pPr>
        <w:ind w:left="7734" w:hanging="602"/>
      </w:pPr>
      <w:rPr>
        <w:rFonts w:hint="default"/>
        <w:lang w:val="en-US" w:eastAsia="zh-CN" w:bidi="ar-SA"/>
      </w:rPr>
    </w:lvl>
  </w:abstractNum>
  <w:abstractNum w:abstractNumId="1">
    <w:nsid w:val="5E1B7B57"/>
    <w:multiLevelType w:val="multilevel"/>
    <w:tmpl w:val="5E1B7B57"/>
    <w:lvl w:ilvl="0" w:tentative="0">
      <w:start w:val="1"/>
      <w:numFmt w:val="decimal"/>
      <w:lvlText w:val="%1."/>
      <w:lvlJc w:val="left"/>
      <w:pPr>
        <w:ind w:left="1117"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964" w:hanging="241"/>
      </w:pPr>
      <w:rPr>
        <w:rFonts w:hint="default"/>
        <w:lang w:val="en-US" w:eastAsia="zh-CN" w:bidi="ar-SA"/>
      </w:rPr>
    </w:lvl>
    <w:lvl w:ilvl="2" w:tentative="0">
      <w:start w:val="0"/>
      <w:numFmt w:val="bullet"/>
      <w:lvlText w:val="•"/>
      <w:lvlJc w:val="left"/>
      <w:pPr>
        <w:ind w:left="2809" w:hanging="241"/>
      </w:pPr>
      <w:rPr>
        <w:rFonts w:hint="default"/>
        <w:lang w:val="en-US" w:eastAsia="zh-CN" w:bidi="ar-SA"/>
      </w:rPr>
    </w:lvl>
    <w:lvl w:ilvl="3" w:tentative="0">
      <w:start w:val="0"/>
      <w:numFmt w:val="bullet"/>
      <w:lvlText w:val="•"/>
      <w:lvlJc w:val="left"/>
      <w:pPr>
        <w:ind w:left="3654" w:hanging="241"/>
      </w:pPr>
      <w:rPr>
        <w:rFonts w:hint="default"/>
        <w:lang w:val="en-US" w:eastAsia="zh-CN" w:bidi="ar-SA"/>
      </w:rPr>
    </w:lvl>
    <w:lvl w:ilvl="4" w:tentative="0">
      <w:start w:val="0"/>
      <w:numFmt w:val="bullet"/>
      <w:lvlText w:val="•"/>
      <w:lvlJc w:val="left"/>
      <w:pPr>
        <w:ind w:left="4499" w:hanging="241"/>
      </w:pPr>
      <w:rPr>
        <w:rFonts w:hint="default"/>
        <w:lang w:val="en-US" w:eastAsia="zh-CN" w:bidi="ar-SA"/>
      </w:rPr>
    </w:lvl>
    <w:lvl w:ilvl="5" w:tentative="0">
      <w:start w:val="0"/>
      <w:numFmt w:val="bullet"/>
      <w:lvlText w:val="•"/>
      <w:lvlJc w:val="left"/>
      <w:pPr>
        <w:ind w:left="5344" w:hanging="241"/>
      </w:pPr>
      <w:rPr>
        <w:rFonts w:hint="default"/>
        <w:lang w:val="en-US" w:eastAsia="zh-CN" w:bidi="ar-SA"/>
      </w:rPr>
    </w:lvl>
    <w:lvl w:ilvl="6" w:tentative="0">
      <w:start w:val="0"/>
      <w:numFmt w:val="bullet"/>
      <w:lvlText w:val="•"/>
      <w:lvlJc w:val="left"/>
      <w:pPr>
        <w:ind w:left="6188" w:hanging="241"/>
      </w:pPr>
      <w:rPr>
        <w:rFonts w:hint="default"/>
        <w:lang w:val="en-US" w:eastAsia="zh-CN" w:bidi="ar-SA"/>
      </w:rPr>
    </w:lvl>
    <w:lvl w:ilvl="7" w:tentative="0">
      <w:start w:val="0"/>
      <w:numFmt w:val="bullet"/>
      <w:lvlText w:val="•"/>
      <w:lvlJc w:val="left"/>
      <w:pPr>
        <w:ind w:left="7033" w:hanging="241"/>
      </w:pPr>
      <w:rPr>
        <w:rFonts w:hint="default"/>
        <w:lang w:val="en-US" w:eastAsia="zh-CN" w:bidi="ar-SA"/>
      </w:rPr>
    </w:lvl>
    <w:lvl w:ilvl="8" w:tentative="0">
      <w:start w:val="0"/>
      <w:numFmt w:val="bullet"/>
      <w:lvlText w:val="•"/>
      <w:lvlJc w:val="left"/>
      <w:pPr>
        <w:ind w:left="7878" w:hanging="241"/>
      </w:pPr>
      <w:rPr>
        <w:rFonts w:hint="default"/>
        <w:lang w:val="en-US" w:eastAsia="zh-CN" w:bidi="ar-SA"/>
      </w:rPr>
    </w:lvl>
  </w:abstractNum>
  <w:abstractNum w:abstractNumId="2">
    <w:nsid w:val="605D19D9"/>
    <w:multiLevelType w:val="multilevel"/>
    <w:tmpl w:val="605D19D9"/>
    <w:lvl w:ilvl="0" w:tentative="0">
      <w:start w:val="1"/>
      <w:numFmt w:val="decimal"/>
      <w:lvlText w:val="（%1）"/>
      <w:lvlJc w:val="left"/>
      <w:pPr>
        <w:ind w:left="997" w:hanging="601"/>
        <w:jc w:val="left"/>
      </w:pPr>
      <w:rPr>
        <w:rFonts w:hint="default"/>
        <w:spacing w:val="-1"/>
        <w:w w:val="100"/>
        <w:lang w:val="en-US" w:eastAsia="zh-CN" w:bidi="ar-SA"/>
      </w:rPr>
    </w:lvl>
    <w:lvl w:ilvl="1" w:tentative="0">
      <w:start w:val="1"/>
      <w:numFmt w:val="decimal"/>
      <w:lvlText w:val="%2."/>
      <w:lvlJc w:val="left"/>
      <w:pPr>
        <w:ind w:left="396" w:hanging="281"/>
        <w:jc w:val="left"/>
      </w:pPr>
      <w:rPr>
        <w:rFonts w:hint="default" w:ascii="宋体" w:hAnsi="宋体" w:eastAsia="宋体" w:cs="宋体"/>
        <w:b w:val="0"/>
        <w:bCs w:val="0"/>
        <w:i w:val="0"/>
        <w:iCs w:val="0"/>
        <w:w w:val="100"/>
        <w:sz w:val="26"/>
        <w:szCs w:val="26"/>
        <w:lang w:val="en-US" w:eastAsia="zh-CN" w:bidi="ar-SA"/>
      </w:rPr>
    </w:lvl>
    <w:lvl w:ilvl="2" w:tentative="0">
      <w:start w:val="0"/>
      <w:numFmt w:val="bullet"/>
      <w:lvlText w:val="•"/>
      <w:lvlJc w:val="left"/>
      <w:pPr>
        <w:ind w:left="1952" w:hanging="281"/>
      </w:pPr>
      <w:rPr>
        <w:rFonts w:hint="default"/>
        <w:lang w:val="en-US" w:eastAsia="zh-CN" w:bidi="ar-SA"/>
      </w:rPr>
    </w:lvl>
    <w:lvl w:ilvl="3" w:tentative="0">
      <w:start w:val="0"/>
      <w:numFmt w:val="bullet"/>
      <w:lvlText w:val="•"/>
      <w:lvlJc w:val="left"/>
      <w:pPr>
        <w:ind w:left="2904" w:hanging="281"/>
      </w:pPr>
      <w:rPr>
        <w:rFonts w:hint="default"/>
        <w:lang w:val="en-US" w:eastAsia="zh-CN" w:bidi="ar-SA"/>
      </w:rPr>
    </w:lvl>
    <w:lvl w:ilvl="4" w:tentative="0">
      <w:start w:val="0"/>
      <w:numFmt w:val="bullet"/>
      <w:lvlText w:val="•"/>
      <w:lvlJc w:val="left"/>
      <w:pPr>
        <w:ind w:left="3856" w:hanging="281"/>
      </w:pPr>
      <w:rPr>
        <w:rFonts w:hint="default"/>
        <w:lang w:val="en-US" w:eastAsia="zh-CN" w:bidi="ar-SA"/>
      </w:rPr>
    </w:lvl>
    <w:lvl w:ilvl="5" w:tentative="0">
      <w:start w:val="0"/>
      <w:numFmt w:val="bullet"/>
      <w:lvlText w:val="•"/>
      <w:lvlJc w:val="left"/>
      <w:pPr>
        <w:ind w:left="4808" w:hanging="281"/>
      </w:pPr>
      <w:rPr>
        <w:rFonts w:hint="default"/>
        <w:lang w:val="en-US" w:eastAsia="zh-CN" w:bidi="ar-SA"/>
      </w:rPr>
    </w:lvl>
    <w:lvl w:ilvl="6" w:tentative="0">
      <w:start w:val="0"/>
      <w:numFmt w:val="bullet"/>
      <w:lvlText w:val="•"/>
      <w:lvlJc w:val="left"/>
      <w:pPr>
        <w:ind w:left="5760" w:hanging="281"/>
      </w:pPr>
      <w:rPr>
        <w:rFonts w:hint="default"/>
        <w:lang w:val="en-US" w:eastAsia="zh-CN" w:bidi="ar-SA"/>
      </w:rPr>
    </w:lvl>
    <w:lvl w:ilvl="7" w:tentative="0">
      <w:start w:val="0"/>
      <w:numFmt w:val="bullet"/>
      <w:lvlText w:val="•"/>
      <w:lvlJc w:val="left"/>
      <w:pPr>
        <w:ind w:left="6712" w:hanging="281"/>
      </w:pPr>
      <w:rPr>
        <w:rFonts w:hint="default"/>
        <w:lang w:val="en-US" w:eastAsia="zh-CN" w:bidi="ar-SA"/>
      </w:rPr>
    </w:lvl>
    <w:lvl w:ilvl="8" w:tentative="0">
      <w:start w:val="0"/>
      <w:numFmt w:val="bullet"/>
      <w:lvlText w:val="•"/>
      <w:lvlJc w:val="left"/>
      <w:pPr>
        <w:ind w:left="7664" w:hanging="281"/>
      </w:pPr>
      <w:rPr>
        <w:rFonts w:hint="default"/>
        <w:lang w:val="en-US" w:eastAsia="zh-CN" w:bidi="ar-SA"/>
      </w:rPr>
    </w:lvl>
  </w:abstractNum>
  <w:abstractNum w:abstractNumId="3">
    <w:nsid w:val="67921CBC"/>
    <w:multiLevelType w:val="multilevel"/>
    <w:tmpl w:val="67921CBC"/>
    <w:lvl w:ilvl="0" w:tentative="0">
      <w:start w:val="1"/>
      <w:numFmt w:val="decimal"/>
      <w:lvlText w:val="%1."/>
      <w:lvlJc w:val="left"/>
      <w:pPr>
        <w:ind w:left="1121" w:hanging="24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964" w:hanging="241"/>
      </w:pPr>
      <w:rPr>
        <w:rFonts w:hint="default"/>
        <w:lang w:val="en-US" w:eastAsia="zh-CN" w:bidi="ar-SA"/>
      </w:rPr>
    </w:lvl>
    <w:lvl w:ilvl="2" w:tentative="0">
      <w:start w:val="0"/>
      <w:numFmt w:val="bullet"/>
      <w:lvlText w:val="•"/>
      <w:lvlJc w:val="left"/>
      <w:pPr>
        <w:ind w:left="2809" w:hanging="241"/>
      </w:pPr>
      <w:rPr>
        <w:rFonts w:hint="default"/>
        <w:lang w:val="en-US" w:eastAsia="zh-CN" w:bidi="ar-SA"/>
      </w:rPr>
    </w:lvl>
    <w:lvl w:ilvl="3" w:tentative="0">
      <w:start w:val="0"/>
      <w:numFmt w:val="bullet"/>
      <w:lvlText w:val="•"/>
      <w:lvlJc w:val="left"/>
      <w:pPr>
        <w:ind w:left="3654" w:hanging="241"/>
      </w:pPr>
      <w:rPr>
        <w:rFonts w:hint="default"/>
        <w:lang w:val="en-US" w:eastAsia="zh-CN" w:bidi="ar-SA"/>
      </w:rPr>
    </w:lvl>
    <w:lvl w:ilvl="4" w:tentative="0">
      <w:start w:val="0"/>
      <w:numFmt w:val="bullet"/>
      <w:lvlText w:val="•"/>
      <w:lvlJc w:val="left"/>
      <w:pPr>
        <w:ind w:left="4499" w:hanging="241"/>
      </w:pPr>
      <w:rPr>
        <w:rFonts w:hint="default"/>
        <w:lang w:val="en-US" w:eastAsia="zh-CN" w:bidi="ar-SA"/>
      </w:rPr>
    </w:lvl>
    <w:lvl w:ilvl="5" w:tentative="0">
      <w:start w:val="0"/>
      <w:numFmt w:val="bullet"/>
      <w:lvlText w:val="•"/>
      <w:lvlJc w:val="left"/>
      <w:pPr>
        <w:ind w:left="5344" w:hanging="241"/>
      </w:pPr>
      <w:rPr>
        <w:rFonts w:hint="default"/>
        <w:lang w:val="en-US" w:eastAsia="zh-CN" w:bidi="ar-SA"/>
      </w:rPr>
    </w:lvl>
    <w:lvl w:ilvl="6" w:tentative="0">
      <w:start w:val="0"/>
      <w:numFmt w:val="bullet"/>
      <w:lvlText w:val="•"/>
      <w:lvlJc w:val="left"/>
      <w:pPr>
        <w:ind w:left="6188" w:hanging="241"/>
      </w:pPr>
      <w:rPr>
        <w:rFonts w:hint="default"/>
        <w:lang w:val="en-US" w:eastAsia="zh-CN" w:bidi="ar-SA"/>
      </w:rPr>
    </w:lvl>
    <w:lvl w:ilvl="7" w:tentative="0">
      <w:start w:val="0"/>
      <w:numFmt w:val="bullet"/>
      <w:lvlText w:val="•"/>
      <w:lvlJc w:val="left"/>
      <w:pPr>
        <w:ind w:left="7033" w:hanging="241"/>
      </w:pPr>
      <w:rPr>
        <w:rFonts w:hint="default"/>
        <w:lang w:val="en-US" w:eastAsia="zh-CN" w:bidi="ar-SA"/>
      </w:rPr>
    </w:lvl>
    <w:lvl w:ilvl="8" w:tentative="0">
      <w:start w:val="0"/>
      <w:numFmt w:val="bullet"/>
      <w:lvlText w:val="•"/>
      <w:lvlJc w:val="left"/>
      <w:pPr>
        <w:ind w:left="7878" w:hanging="241"/>
      </w:pPr>
      <w:rPr>
        <w:rFonts w:hint="default"/>
        <w:lang w:val="en-US" w:eastAsia="zh-CN"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4"/>
  </w:compat>
  <w:docVars>
    <w:docVar w:name="commondata" w:val="eyJoZGlkIjoiMDJmYWMxZTdkZjhjYzc3ZmZhNDNiMzU5NzY5MzFkMmQifQ=="/>
  </w:docVars>
  <w:rsids>
    <w:rsidRoot w:val="00CC4B07"/>
    <w:rsid w:val="000C4AA4"/>
    <w:rsid w:val="000C6DD0"/>
    <w:rsid w:val="001077AE"/>
    <w:rsid w:val="00620830"/>
    <w:rsid w:val="007C0999"/>
    <w:rsid w:val="009B7C92"/>
    <w:rsid w:val="00AA5670"/>
    <w:rsid w:val="00C9166A"/>
    <w:rsid w:val="00CC4B07"/>
    <w:rsid w:val="00D3687D"/>
    <w:rsid w:val="00D8715E"/>
    <w:rsid w:val="00E67889"/>
    <w:rsid w:val="00E87D42"/>
    <w:rsid w:val="00EA25BF"/>
    <w:rsid w:val="00F22D2A"/>
    <w:rsid w:val="00F83E52"/>
    <w:rsid w:val="00FC5917"/>
    <w:rsid w:val="58D46EB2"/>
    <w:rsid w:val="58F8290F"/>
    <w:rsid w:val="65E259DA"/>
    <w:rsid w:val="6746542F"/>
    <w:rsid w:val="7CD4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qFormat/>
    <w:uiPriority w:val="9"/>
    <w:pPr>
      <w:spacing w:before="36"/>
      <w:ind w:left="876"/>
      <w:outlineLvl w:val="0"/>
    </w:pPr>
    <w:rPr>
      <w:b/>
      <w:bCs/>
      <w:sz w:val="28"/>
      <w:szCs w:val="28"/>
    </w:rPr>
  </w:style>
  <w:style w:type="paragraph" w:styleId="3">
    <w:name w:val="heading 2"/>
    <w:basedOn w:val="1"/>
    <w:unhideWhenUsed/>
    <w:qFormat/>
    <w:uiPriority w:val="9"/>
    <w:pPr>
      <w:ind w:left="396"/>
      <w:outlineLvl w:val="1"/>
    </w:pPr>
    <w:rPr>
      <w:b/>
      <w:bCs/>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Title"/>
    <w:basedOn w:val="1"/>
    <w:qFormat/>
    <w:uiPriority w:val="10"/>
    <w:pPr>
      <w:ind w:left="3050" w:right="3514"/>
      <w:jc w:val="center"/>
    </w:pPr>
    <w:rPr>
      <w:b/>
      <w:bCs/>
      <w:sz w:val="52"/>
      <w:szCs w:val="52"/>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396" w:hanging="242"/>
    </w:p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25"/>
    <customShpInfo spid="_x0000_s2059"/>
    <customShpInfo spid="_x0000_s2058"/>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4896</Words>
  <Characters>5347</Characters>
  <Lines>53</Lines>
  <Paragraphs>15</Paragraphs>
  <TotalTime>68</TotalTime>
  <ScaleCrop>false</ScaleCrop>
  <LinksUpToDate>false</LinksUpToDate>
  <CharactersWithSpaces>5499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2024-11-20T10:07:00Z</dcterms:created>
  <dc:creator>user</dc:creator>
  <cp:lastModifiedBy>樊普</cp:lastModifiedBy>
  <dcterms:modified xsi:type="dcterms:W3CDTF">2025-02-06T04:01:33Z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Office Word 2007</vt:lpwstr>
  </property>
  <property fmtid="{D5CDD505-2E9C-101B-9397-08002B2CF9AE}" pid="4" name="LastSaved">
    <vt:filetime>2024-11-20T00:00:00Z</vt:filetime>
  </property>
  <property fmtid="{D5CDD505-2E9C-101B-9397-08002B2CF9AE}" pid="5" name="KSOProductBuildVer">
    <vt:lpwstr>2052-12.1.0.19770</vt:lpwstr>
  </property>
  <property fmtid="{D5CDD505-2E9C-101B-9397-08002B2CF9AE}" pid="6" name="ICV">
    <vt:lpwstr>E1CCCD5708264F8C8D1048D2DE2B1D71_12</vt:lpwstr>
  </property>
  <property fmtid="{D5CDD505-2E9C-101B-9397-08002B2CF9AE}" pid="7" name="KSOTemplateDocerSaveRecord">
    <vt:lpwstr>eyJoZGlkIjoiNGQzNWY1Njk3MjkwMTYxYTA0MWNiMjQzNWU2ZDkzZDMiLCJ1c2VySWQiOiI1NjA1NjA4OTEifQ==</vt:lpwstr>
  </property>
</Properties>
</file>